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B525C" w14:textId="42FD2CBA" w:rsidR="004A59C1" w:rsidRPr="002F0017" w:rsidRDefault="004A59C1" w:rsidP="004A59C1">
      <w:pPr>
        <w:autoSpaceDE w:val="0"/>
        <w:autoSpaceDN w:val="0"/>
        <w:adjustRightInd w:val="0"/>
        <w:spacing w:after="0" w:line="240" w:lineRule="auto"/>
        <w:jc w:val="center"/>
        <w:rPr>
          <w:rFonts w:ascii="Algerian" w:hAnsi="Algerian" w:cs="Arial-BoldMT"/>
          <w:b/>
          <w:bCs/>
          <w:sz w:val="28"/>
          <w:szCs w:val="28"/>
        </w:rPr>
      </w:pPr>
      <w:r w:rsidRPr="002F0017">
        <w:rPr>
          <w:rFonts w:ascii="Algerian" w:hAnsi="Algerian" w:cs="Arial-BoldMT"/>
          <w:b/>
          <w:bCs/>
          <w:sz w:val="28"/>
          <w:szCs w:val="28"/>
        </w:rPr>
        <w:t xml:space="preserve">CPA Examinations </w:t>
      </w:r>
      <w:r w:rsidR="00A4219A">
        <w:rPr>
          <w:rFonts w:ascii="Algerian" w:hAnsi="Algerian" w:cs="Arial-BoldMT"/>
          <w:b/>
          <w:bCs/>
          <w:sz w:val="28"/>
          <w:szCs w:val="28"/>
        </w:rPr>
        <w:t>summ</w:t>
      </w:r>
      <w:r w:rsidRPr="002F0017">
        <w:rPr>
          <w:rFonts w:ascii="Algerian" w:hAnsi="Algerian" w:cs="Arial-BoldMT"/>
          <w:b/>
          <w:bCs/>
          <w:sz w:val="28"/>
          <w:szCs w:val="28"/>
        </w:rPr>
        <w:t>er (202</w:t>
      </w:r>
      <w:r w:rsidR="00A4219A">
        <w:rPr>
          <w:rFonts w:ascii="Algerian" w:hAnsi="Algerian" w:cs="Arial-BoldMT"/>
          <w:b/>
          <w:bCs/>
          <w:sz w:val="28"/>
          <w:szCs w:val="28"/>
        </w:rPr>
        <w:t>1</w:t>
      </w:r>
      <w:r w:rsidRPr="002F0017">
        <w:rPr>
          <w:rFonts w:ascii="Algerian" w:hAnsi="Algerian" w:cs="Arial-BoldMT"/>
          <w:b/>
          <w:bCs/>
          <w:sz w:val="28"/>
          <w:szCs w:val="28"/>
        </w:rPr>
        <w:t>)</w:t>
      </w:r>
    </w:p>
    <w:p w14:paraId="131363D3" w14:textId="77777777" w:rsidR="004A59C1" w:rsidRPr="002F0017" w:rsidRDefault="004A59C1" w:rsidP="004A59C1">
      <w:pPr>
        <w:autoSpaceDE w:val="0"/>
        <w:autoSpaceDN w:val="0"/>
        <w:adjustRightInd w:val="0"/>
        <w:spacing w:after="0" w:line="240" w:lineRule="auto"/>
        <w:jc w:val="center"/>
        <w:rPr>
          <w:rFonts w:ascii="Algerian" w:hAnsi="Algerian" w:cs="Arial-BoldMT"/>
          <w:b/>
          <w:bCs/>
          <w:sz w:val="28"/>
          <w:szCs w:val="28"/>
        </w:rPr>
      </w:pPr>
      <w:r w:rsidRPr="002F0017">
        <w:rPr>
          <w:rFonts w:ascii="Algerian" w:hAnsi="Algerian" w:cs="Arial-BoldMT"/>
          <w:b/>
          <w:bCs/>
          <w:sz w:val="28"/>
          <w:szCs w:val="28"/>
        </w:rPr>
        <w:t>Business analysis &amp; Decision Making</w:t>
      </w:r>
    </w:p>
    <w:p w14:paraId="69E9454E" w14:textId="77777777" w:rsidR="004A59C1" w:rsidRPr="002F0017" w:rsidRDefault="004A59C1" w:rsidP="004A59C1">
      <w:pPr>
        <w:autoSpaceDE w:val="0"/>
        <w:autoSpaceDN w:val="0"/>
        <w:adjustRightInd w:val="0"/>
        <w:spacing w:after="0" w:line="240" w:lineRule="auto"/>
        <w:jc w:val="center"/>
        <w:rPr>
          <w:rFonts w:ascii="Algerian" w:hAnsi="Algerian" w:cs="Arial-BoldMT"/>
          <w:b/>
          <w:bCs/>
          <w:sz w:val="28"/>
          <w:szCs w:val="28"/>
        </w:rPr>
      </w:pPr>
      <w:r w:rsidRPr="002F0017">
        <w:rPr>
          <w:rFonts w:ascii="Algerian" w:hAnsi="Algerian" w:cs="Arial-BoldMT"/>
          <w:b/>
          <w:bCs/>
          <w:sz w:val="28"/>
          <w:szCs w:val="28"/>
        </w:rPr>
        <w:t>MCQ Paper (S-402)</w:t>
      </w:r>
    </w:p>
    <w:p w14:paraId="27B7CD50" w14:textId="63524D4A" w:rsidR="00C30937" w:rsidRPr="002F0017" w:rsidRDefault="004A59C1" w:rsidP="004A59C1">
      <w:pPr>
        <w:jc w:val="center"/>
        <w:rPr>
          <w:rFonts w:ascii="Algerian" w:hAnsi="Algerian" w:cs="Calibri-Bold"/>
          <w:b/>
          <w:bCs/>
          <w:sz w:val="28"/>
          <w:szCs w:val="28"/>
        </w:rPr>
      </w:pPr>
      <w:r w:rsidRPr="002F0017">
        <w:rPr>
          <w:rFonts w:ascii="Algerian" w:hAnsi="Algerian" w:cs="Calibri-Bold"/>
          <w:b/>
          <w:bCs/>
          <w:sz w:val="28"/>
          <w:szCs w:val="28"/>
        </w:rPr>
        <w:t xml:space="preserve">Attempt all Questions. Each question </w:t>
      </w:r>
      <w:proofErr w:type="gramStart"/>
      <w:r w:rsidRPr="002F0017">
        <w:rPr>
          <w:rFonts w:ascii="Algerian" w:hAnsi="Algerian" w:cs="Calibri-Bold"/>
          <w:b/>
          <w:bCs/>
          <w:sz w:val="28"/>
          <w:szCs w:val="28"/>
        </w:rPr>
        <w:t>carry</w:t>
      </w:r>
      <w:proofErr w:type="gramEnd"/>
      <w:r w:rsidRPr="002F0017">
        <w:rPr>
          <w:rFonts w:ascii="Algerian" w:hAnsi="Algerian" w:cs="Calibri-Bold"/>
          <w:b/>
          <w:bCs/>
          <w:sz w:val="28"/>
          <w:szCs w:val="28"/>
        </w:rPr>
        <w:t xml:space="preserve"> equal marks.</w:t>
      </w:r>
    </w:p>
    <w:p w14:paraId="676BFE66" w14:textId="59C6D8A5" w:rsidR="004A59C1" w:rsidRDefault="00731423" w:rsidP="004A59C1">
      <w:pPr>
        <w:rPr>
          <w:rFonts w:ascii="Algerian" w:hAnsi="Algerian" w:cs="Calibri-Bold"/>
          <w:sz w:val="28"/>
          <w:szCs w:val="28"/>
        </w:rPr>
      </w:pPr>
      <w:r>
        <w:rPr>
          <w:rFonts w:ascii="Algerian" w:hAnsi="Algerian" w:cs="Calibri-Bold"/>
          <w:b/>
          <w:bCs/>
          <w:sz w:val="28"/>
          <w:szCs w:val="28"/>
        </w:rPr>
        <w:tab/>
      </w:r>
      <w:r>
        <w:rPr>
          <w:rFonts w:ascii="Algerian" w:hAnsi="Algerian" w:cs="Calibri-Bold"/>
          <w:b/>
          <w:bCs/>
          <w:sz w:val="28"/>
          <w:szCs w:val="28"/>
        </w:rPr>
        <w:tab/>
      </w:r>
      <w:r>
        <w:rPr>
          <w:rFonts w:ascii="Algerian" w:hAnsi="Algerian" w:cs="Calibri-Bold"/>
          <w:b/>
          <w:bCs/>
          <w:sz w:val="28"/>
          <w:szCs w:val="28"/>
        </w:rPr>
        <w:tab/>
      </w:r>
      <w:r>
        <w:rPr>
          <w:rFonts w:ascii="Algerian" w:hAnsi="Algerian" w:cs="Calibri-Bold"/>
          <w:b/>
          <w:bCs/>
          <w:sz w:val="28"/>
          <w:szCs w:val="28"/>
        </w:rPr>
        <w:tab/>
      </w:r>
      <w:r>
        <w:rPr>
          <w:rFonts w:ascii="Algerian" w:hAnsi="Algerian" w:cs="Calibri-Bold"/>
          <w:b/>
          <w:bCs/>
          <w:sz w:val="28"/>
          <w:szCs w:val="28"/>
        </w:rPr>
        <w:tab/>
      </w:r>
      <w:r>
        <w:rPr>
          <w:rFonts w:ascii="Algerian" w:hAnsi="Algerian" w:cs="Calibri-Bold"/>
          <w:b/>
          <w:bCs/>
          <w:sz w:val="28"/>
          <w:szCs w:val="28"/>
        </w:rPr>
        <w:tab/>
      </w:r>
      <w:r>
        <w:rPr>
          <w:rFonts w:ascii="Algerian" w:hAnsi="Algerian" w:cs="Calibri-Bold"/>
          <w:b/>
          <w:bCs/>
          <w:sz w:val="28"/>
          <w:szCs w:val="28"/>
        </w:rPr>
        <w:tab/>
      </w:r>
      <w:r>
        <w:rPr>
          <w:rFonts w:ascii="Algerian" w:hAnsi="Algerian" w:cs="Calibri-Bold"/>
          <w:b/>
          <w:bCs/>
          <w:sz w:val="28"/>
          <w:szCs w:val="28"/>
        </w:rPr>
        <w:tab/>
      </w:r>
      <w:r>
        <w:rPr>
          <w:rFonts w:ascii="Algerian" w:hAnsi="Algerian" w:cs="Calibri-Bold"/>
          <w:sz w:val="28"/>
          <w:szCs w:val="28"/>
        </w:rPr>
        <w:t>Total marks=100</w:t>
      </w:r>
      <w:r w:rsidR="00A4219A">
        <w:rPr>
          <w:rFonts w:ascii="Algerian" w:hAnsi="Algerian" w:cs="Calibri-Bold"/>
          <w:sz w:val="28"/>
          <w:szCs w:val="28"/>
        </w:rPr>
        <w:t xml:space="preserve"> </w:t>
      </w:r>
    </w:p>
    <w:p w14:paraId="3C7211A0" w14:textId="7F1AFF3D" w:rsidR="00A4219A" w:rsidRDefault="00A4219A" w:rsidP="004A59C1">
      <w:pPr>
        <w:rPr>
          <w:rFonts w:ascii="Algerian" w:hAnsi="Algerian" w:cs="Calibri-Bold"/>
          <w:sz w:val="28"/>
          <w:szCs w:val="28"/>
        </w:rPr>
      </w:pPr>
    </w:p>
    <w:p w14:paraId="30205605" w14:textId="77777777" w:rsidR="00F57CA5" w:rsidRDefault="00F57CA5" w:rsidP="004A59C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167FC7E9" w14:textId="748E195C" w:rsidR="00F57CA5" w:rsidRPr="00F57CA5" w:rsidRDefault="00BA03C9" w:rsidP="00F57CA5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</w:t>
      </w:r>
      <w:r w:rsidR="00F57CA5" w:rsidRPr="00F57CA5">
        <w:rPr>
          <w:rFonts w:ascii="Arial" w:eastAsia="Times New Roman" w:hAnsi="Arial" w:cs="Arial"/>
          <w:b/>
          <w:bCs/>
          <w:color w:val="333333"/>
          <w:sz w:val="24"/>
          <w:szCs w:val="24"/>
        </w:rPr>
        <w:t>1. The current policy rate by state bank of Pakistan is _____% per annum.</w:t>
      </w:r>
      <w:r w:rsidR="00F57CA5" w:rsidRPr="00F57CA5">
        <w:rPr>
          <w:rFonts w:ascii="Arial" w:eastAsia="Times New Roman" w:hAnsi="Arial" w:cs="Arial"/>
          <w:color w:val="333333"/>
          <w:sz w:val="24"/>
          <w:szCs w:val="24"/>
        </w:rPr>
        <w:br/>
      </w:r>
      <w:r w:rsidR="00F57CA5" w:rsidRPr="00A56DFC">
        <w:rPr>
          <w:rFonts w:ascii="Arial" w:eastAsia="Times New Roman" w:hAnsi="Arial" w:cs="Arial"/>
          <w:color w:val="333333"/>
          <w:sz w:val="24"/>
          <w:szCs w:val="24"/>
        </w:rPr>
        <w:t>(A) 7.0</w:t>
      </w:r>
      <w:r w:rsidR="00F57CA5" w:rsidRPr="00F57CA5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F57CA5" w:rsidRPr="00F57CA5">
        <w:rPr>
          <w:rFonts w:ascii="Arial" w:eastAsia="Times New Roman" w:hAnsi="Arial" w:cs="Arial"/>
          <w:color w:val="333333"/>
          <w:sz w:val="24"/>
          <w:szCs w:val="24"/>
        </w:rPr>
        <w:t>(B) 7.5</w:t>
      </w:r>
      <w:r w:rsidR="00F57CA5" w:rsidRPr="00F57CA5">
        <w:rPr>
          <w:rFonts w:ascii="Arial" w:eastAsia="Times New Roman" w:hAnsi="Arial" w:cs="Arial"/>
          <w:color w:val="333333"/>
          <w:sz w:val="24"/>
          <w:szCs w:val="24"/>
        </w:rPr>
        <w:br/>
      </w:r>
      <w:r w:rsidR="00F57CA5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(C) 8.0</w:t>
      </w:r>
      <w:r w:rsidR="00F57CA5" w:rsidRPr="00F57CA5">
        <w:rPr>
          <w:rFonts w:ascii="Arial" w:eastAsia="Times New Roman" w:hAnsi="Arial" w:cs="Arial"/>
          <w:color w:val="333333"/>
          <w:sz w:val="24"/>
          <w:szCs w:val="24"/>
        </w:rPr>
        <w:br/>
        <w:t>(D) 8.5</w:t>
      </w:r>
    </w:p>
    <w:p w14:paraId="3F24E48D" w14:textId="7F60A197" w:rsidR="00F57CA5" w:rsidRPr="00F57CA5" w:rsidRDefault="00BA03C9" w:rsidP="00F57CA5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</w:t>
      </w:r>
      <w:r w:rsidR="00F57CA5" w:rsidRPr="00F57CA5">
        <w:rPr>
          <w:rFonts w:ascii="Arial" w:eastAsia="Times New Roman" w:hAnsi="Arial" w:cs="Arial"/>
          <w:b/>
          <w:bCs/>
          <w:color w:val="333333"/>
          <w:sz w:val="24"/>
          <w:szCs w:val="24"/>
        </w:rPr>
        <w:t>2. Pakistan’s largest export industry is</w:t>
      </w:r>
      <w:r w:rsidR="00F57CA5" w:rsidRPr="00F57CA5">
        <w:rPr>
          <w:rFonts w:ascii="Arial" w:eastAsia="Times New Roman" w:hAnsi="Arial" w:cs="Arial"/>
          <w:color w:val="333333"/>
          <w:sz w:val="24"/>
          <w:szCs w:val="24"/>
        </w:rPr>
        <w:br/>
      </w:r>
      <w:r w:rsidR="00F57CA5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(A) Arms</w:t>
      </w:r>
      <w:r w:rsidR="00F57CA5" w:rsidRPr="00F57CA5">
        <w:rPr>
          <w:rFonts w:ascii="Arial" w:eastAsia="Times New Roman" w:hAnsi="Arial" w:cs="Arial"/>
          <w:color w:val="333333"/>
          <w:sz w:val="24"/>
          <w:szCs w:val="24"/>
        </w:rPr>
        <w:br/>
        <w:t>(B) Food</w:t>
      </w:r>
      <w:r w:rsidR="00F57CA5" w:rsidRPr="00F57CA5">
        <w:rPr>
          <w:rFonts w:ascii="Arial" w:eastAsia="Times New Roman" w:hAnsi="Arial" w:cs="Arial"/>
          <w:color w:val="333333"/>
          <w:sz w:val="24"/>
          <w:szCs w:val="24"/>
        </w:rPr>
        <w:br/>
        <w:t>(C) Marble</w:t>
      </w:r>
      <w:r w:rsidR="00F57CA5" w:rsidRPr="00F57CA5">
        <w:rPr>
          <w:rFonts w:ascii="Arial" w:eastAsia="Times New Roman" w:hAnsi="Arial" w:cs="Arial"/>
          <w:color w:val="333333"/>
          <w:sz w:val="24"/>
          <w:szCs w:val="24"/>
        </w:rPr>
        <w:br/>
      </w:r>
      <w:r w:rsidR="00F57CA5" w:rsidRPr="00A56DFC">
        <w:rPr>
          <w:rFonts w:ascii="Arial" w:eastAsia="Times New Roman" w:hAnsi="Arial" w:cs="Arial"/>
          <w:color w:val="333333"/>
          <w:sz w:val="24"/>
          <w:szCs w:val="24"/>
        </w:rPr>
        <w:t>(D) Textile</w:t>
      </w:r>
    </w:p>
    <w:p w14:paraId="0560C3D4" w14:textId="3BA4801F" w:rsidR="00F57CA5" w:rsidRPr="00F57CA5" w:rsidRDefault="00BA03C9" w:rsidP="00F57CA5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</w:t>
      </w:r>
      <w:r w:rsidR="00F57CA5" w:rsidRPr="00F57CA5">
        <w:rPr>
          <w:rFonts w:ascii="Arial" w:eastAsia="Times New Roman" w:hAnsi="Arial" w:cs="Arial"/>
          <w:b/>
          <w:bCs/>
          <w:color w:val="333333"/>
          <w:sz w:val="24"/>
          <w:szCs w:val="24"/>
        </w:rPr>
        <w:t>3. Pakistan’s largest export item is cotton &amp; cotton manufactures. The second largest export item is</w:t>
      </w:r>
      <w:r w:rsidR="00F57CA5" w:rsidRPr="00F57CA5">
        <w:rPr>
          <w:rFonts w:ascii="Arial" w:eastAsia="Times New Roman" w:hAnsi="Arial" w:cs="Arial"/>
          <w:color w:val="333333"/>
          <w:sz w:val="24"/>
          <w:szCs w:val="24"/>
        </w:rPr>
        <w:br/>
        <w:t>(A) Arms</w:t>
      </w:r>
      <w:r w:rsidR="00F57CA5" w:rsidRPr="00F57CA5">
        <w:rPr>
          <w:rFonts w:ascii="Arial" w:eastAsia="Times New Roman" w:hAnsi="Arial" w:cs="Arial"/>
          <w:color w:val="333333"/>
          <w:sz w:val="24"/>
          <w:szCs w:val="24"/>
        </w:rPr>
        <w:br/>
      </w:r>
      <w:r w:rsidR="00F57CA5" w:rsidRPr="00A56DFC">
        <w:rPr>
          <w:rFonts w:ascii="Arial" w:eastAsia="Times New Roman" w:hAnsi="Arial" w:cs="Arial"/>
          <w:color w:val="333333"/>
          <w:sz w:val="24"/>
          <w:szCs w:val="24"/>
        </w:rPr>
        <w:t>(B) Rice</w:t>
      </w:r>
      <w:r w:rsidR="00F57CA5" w:rsidRPr="00F57CA5">
        <w:rPr>
          <w:rFonts w:ascii="Arial" w:eastAsia="Times New Roman" w:hAnsi="Arial" w:cs="Arial"/>
          <w:color w:val="333333"/>
          <w:sz w:val="24"/>
          <w:szCs w:val="24"/>
        </w:rPr>
        <w:br/>
      </w:r>
      <w:r w:rsidR="00F57CA5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(C) Leather</w:t>
      </w:r>
      <w:r w:rsidR="00F57CA5" w:rsidRPr="00F57CA5">
        <w:rPr>
          <w:rFonts w:ascii="Arial" w:eastAsia="Times New Roman" w:hAnsi="Arial" w:cs="Arial"/>
          <w:color w:val="333333"/>
          <w:sz w:val="24"/>
          <w:szCs w:val="24"/>
        </w:rPr>
        <w:br/>
        <w:t>(D) Marble</w:t>
      </w:r>
    </w:p>
    <w:p w14:paraId="6D093565" w14:textId="33D343E2" w:rsidR="00723C63" w:rsidRPr="00723C63" w:rsidRDefault="00BA03C9" w:rsidP="00723C63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 w:rsidRPr="00C462E8">
        <w:rPr>
          <w:rFonts w:ascii="Arial" w:eastAsia="Times New Roman" w:hAnsi="Arial" w:cs="Arial"/>
          <w:b/>
          <w:bCs/>
          <w:color w:val="333333"/>
          <w:sz w:val="24"/>
          <w:szCs w:val="24"/>
        </w:rPr>
        <w:t>Q.4</w:t>
      </w:r>
      <w:r w:rsidR="00723C63" w:rsidRPr="00723C63">
        <w:rPr>
          <w:rFonts w:ascii="Arial" w:eastAsia="Times New Roman" w:hAnsi="Arial" w:cs="Arial"/>
          <w:b/>
          <w:bCs/>
          <w:color w:val="333333"/>
          <w:sz w:val="24"/>
          <w:szCs w:val="24"/>
        </w:rPr>
        <w:t>. The major government policies that can be used to pursue its macroeconomic goals are</w:t>
      </w:r>
      <w:r w:rsidR="00723C63" w:rsidRPr="00723C63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723C63" w:rsidRPr="00723C63">
        <w:rPr>
          <w:rFonts w:ascii="Arial" w:eastAsia="Times New Roman" w:hAnsi="Arial" w:cs="Arial"/>
          <w:color w:val="333333"/>
          <w:sz w:val="24"/>
          <w:szCs w:val="24"/>
        </w:rPr>
        <w:t>(A) fiscal policy and debt policy</w:t>
      </w:r>
      <w:r w:rsidR="00723C63" w:rsidRPr="00723C63">
        <w:rPr>
          <w:rFonts w:ascii="Arial" w:eastAsia="Times New Roman" w:hAnsi="Arial" w:cs="Arial"/>
          <w:color w:val="333333"/>
          <w:sz w:val="24"/>
          <w:szCs w:val="24"/>
        </w:rPr>
        <w:br/>
      </w:r>
      <w:r w:rsidR="00723C63" w:rsidRPr="00A56DFC">
        <w:rPr>
          <w:rFonts w:ascii="Arial" w:eastAsia="Times New Roman" w:hAnsi="Arial" w:cs="Arial"/>
          <w:color w:val="333333"/>
          <w:sz w:val="24"/>
          <w:szCs w:val="24"/>
        </w:rPr>
        <w:t>(B) fiscal policy and monetary policy</w:t>
      </w:r>
      <w:r w:rsidR="00723C63" w:rsidRPr="00723C63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723C63" w:rsidRPr="00723C63">
        <w:rPr>
          <w:rFonts w:ascii="Arial" w:eastAsia="Times New Roman" w:hAnsi="Arial" w:cs="Arial"/>
          <w:color w:val="333333"/>
          <w:sz w:val="24"/>
          <w:szCs w:val="24"/>
        </w:rPr>
        <w:t>(C) fiscal policy, debt policy and monetary policy</w:t>
      </w:r>
      <w:r w:rsidR="00723C63" w:rsidRPr="00723C63">
        <w:rPr>
          <w:rFonts w:ascii="Arial" w:eastAsia="Times New Roman" w:hAnsi="Arial" w:cs="Arial"/>
          <w:color w:val="333333"/>
          <w:sz w:val="24"/>
          <w:szCs w:val="24"/>
        </w:rPr>
        <w:br/>
      </w:r>
      <w:r w:rsidR="00723C63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(D) fiscal policy, monetary policy and subsidies</w:t>
      </w:r>
    </w:p>
    <w:p w14:paraId="155257AF" w14:textId="76E8AEB1" w:rsidR="00723C63" w:rsidRPr="00723C63" w:rsidRDefault="00BA03C9" w:rsidP="00723C63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 w:rsidRPr="00C462E8">
        <w:rPr>
          <w:rFonts w:ascii="Arial" w:eastAsia="Times New Roman" w:hAnsi="Arial" w:cs="Arial"/>
          <w:b/>
          <w:bCs/>
          <w:color w:val="333333"/>
          <w:sz w:val="24"/>
          <w:szCs w:val="24"/>
        </w:rPr>
        <w:t>Q.5</w:t>
      </w:r>
      <w:r w:rsidR="00723C63" w:rsidRPr="00723C63">
        <w:rPr>
          <w:rFonts w:ascii="Arial" w:eastAsia="Times New Roman" w:hAnsi="Arial" w:cs="Arial"/>
          <w:b/>
          <w:bCs/>
          <w:color w:val="333333"/>
          <w:sz w:val="24"/>
          <w:szCs w:val="24"/>
        </w:rPr>
        <w:t>. The government’s fiscal policy denotes the use of government’s</w:t>
      </w:r>
      <w:r w:rsidR="00723C63" w:rsidRPr="00723C63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723C63" w:rsidRPr="00A56DFC">
        <w:rPr>
          <w:rFonts w:ascii="Arial" w:eastAsia="Times New Roman" w:hAnsi="Arial" w:cs="Arial"/>
          <w:color w:val="333333"/>
          <w:sz w:val="24"/>
          <w:szCs w:val="24"/>
        </w:rPr>
        <w:t>(A) taxes and expenditure</w:t>
      </w:r>
      <w:r w:rsidR="00723C63" w:rsidRPr="00723C63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723C63" w:rsidRPr="00723C63">
        <w:rPr>
          <w:rFonts w:ascii="Arial" w:eastAsia="Times New Roman" w:hAnsi="Arial" w:cs="Arial"/>
          <w:color w:val="333333"/>
          <w:sz w:val="24"/>
          <w:szCs w:val="24"/>
        </w:rPr>
        <w:t>(B) consumption and investment</w:t>
      </w:r>
      <w:r w:rsidR="00723C63" w:rsidRPr="00723C63">
        <w:rPr>
          <w:rFonts w:ascii="Arial" w:eastAsia="Times New Roman" w:hAnsi="Arial" w:cs="Arial"/>
          <w:color w:val="333333"/>
          <w:sz w:val="24"/>
          <w:szCs w:val="24"/>
        </w:rPr>
        <w:br/>
      </w:r>
      <w:r w:rsidR="00723C63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(C) taxes and revenue</w:t>
      </w:r>
      <w:r w:rsidR="00723C63" w:rsidRPr="00723C63">
        <w:rPr>
          <w:rFonts w:ascii="Arial" w:eastAsia="Times New Roman" w:hAnsi="Arial" w:cs="Arial"/>
          <w:color w:val="333333"/>
          <w:sz w:val="24"/>
          <w:szCs w:val="24"/>
        </w:rPr>
        <w:br/>
        <w:t>(D) consumption and expenditure</w:t>
      </w:r>
    </w:p>
    <w:p w14:paraId="12FA8EF2" w14:textId="7D4396E0" w:rsidR="00723C63" w:rsidRPr="00723C63" w:rsidRDefault="00BA03C9" w:rsidP="00723C63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b/>
          <w:bCs/>
          <w:color w:val="333333"/>
          <w:sz w:val="24"/>
          <w:szCs w:val="24"/>
        </w:rPr>
      </w:pPr>
      <w:r w:rsidRPr="00C462E8">
        <w:rPr>
          <w:rFonts w:ascii="Arial" w:eastAsia="Times New Roman" w:hAnsi="Arial" w:cs="Arial"/>
          <w:b/>
          <w:bCs/>
          <w:color w:val="333333"/>
          <w:sz w:val="24"/>
          <w:szCs w:val="24"/>
        </w:rPr>
        <w:t>Q.6</w:t>
      </w:r>
      <w:r w:rsidR="00723C63" w:rsidRPr="00723C63">
        <w:rPr>
          <w:rFonts w:ascii="Arial" w:eastAsia="Times New Roman" w:hAnsi="Arial" w:cs="Arial"/>
          <w:b/>
          <w:bCs/>
          <w:color w:val="333333"/>
          <w:sz w:val="24"/>
          <w:szCs w:val="24"/>
        </w:rPr>
        <w:t>. Three main drivers of economic growth are</w:t>
      </w:r>
      <w:r w:rsidR="00723C63" w:rsidRPr="00723C63">
        <w:rPr>
          <w:rFonts w:ascii="Arial" w:eastAsia="Times New Roman" w:hAnsi="Arial" w:cs="Arial"/>
          <w:color w:val="333333"/>
          <w:sz w:val="24"/>
          <w:szCs w:val="24"/>
        </w:rPr>
        <w:br/>
      </w:r>
      <w:r w:rsidR="00723C63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(A) consumption, investment and employment</w:t>
      </w:r>
      <w:r w:rsidR="00723C63" w:rsidRPr="00723C63">
        <w:rPr>
          <w:rFonts w:ascii="Arial" w:eastAsia="Times New Roman" w:hAnsi="Arial" w:cs="Arial"/>
          <w:color w:val="333333"/>
          <w:sz w:val="24"/>
          <w:szCs w:val="24"/>
        </w:rPr>
        <w:br/>
        <w:t>(B) savings, investment and debt</w:t>
      </w:r>
      <w:r w:rsidR="00723C63" w:rsidRPr="00723C63">
        <w:rPr>
          <w:rFonts w:ascii="Arial" w:eastAsia="Times New Roman" w:hAnsi="Arial" w:cs="Arial"/>
          <w:color w:val="333333"/>
          <w:sz w:val="24"/>
          <w:szCs w:val="24"/>
        </w:rPr>
        <w:br/>
        <w:t>(C) revenue, expenditure and savings</w:t>
      </w:r>
      <w:r w:rsidR="00723C63" w:rsidRPr="00723C63">
        <w:rPr>
          <w:rFonts w:ascii="Arial" w:eastAsia="Times New Roman" w:hAnsi="Arial" w:cs="Arial"/>
          <w:color w:val="333333"/>
          <w:sz w:val="24"/>
          <w:szCs w:val="24"/>
        </w:rPr>
        <w:br/>
      </w:r>
      <w:r w:rsidR="00723C63" w:rsidRPr="00A56DFC">
        <w:rPr>
          <w:rFonts w:ascii="Arial" w:eastAsia="Times New Roman" w:hAnsi="Arial" w:cs="Arial"/>
          <w:color w:val="333333"/>
          <w:sz w:val="24"/>
          <w:szCs w:val="24"/>
        </w:rPr>
        <w:t>(D) consumption, investment and savings</w:t>
      </w:r>
    </w:p>
    <w:p w14:paraId="314AA07F" w14:textId="63209A0F" w:rsidR="00723C63" w:rsidRPr="00723C63" w:rsidRDefault="00BA03C9" w:rsidP="00723C63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 w:rsidRPr="00C462E8">
        <w:rPr>
          <w:rFonts w:ascii="Arial" w:eastAsia="Times New Roman" w:hAnsi="Arial" w:cs="Arial"/>
          <w:b/>
          <w:bCs/>
          <w:color w:val="333333"/>
          <w:sz w:val="24"/>
          <w:szCs w:val="24"/>
        </w:rPr>
        <w:lastRenderedPageBreak/>
        <w:t>Q.7</w:t>
      </w:r>
      <w:r w:rsidR="00723C63" w:rsidRPr="00723C63">
        <w:rPr>
          <w:rFonts w:ascii="Arial" w:eastAsia="Times New Roman" w:hAnsi="Arial" w:cs="Arial"/>
          <w:b/>
          <w:bCs/>
          <w:color w:val="333333"/>
          <w:sz w:val="24"/>
          <w:szCs w:val="24"/>
        </w:rPr>
        <w:t>. Pakistani society like other developing countries has</w:t>
      </w:r>
      <w:r w:rsidR="00723C63" w:rsidRPr="00723C63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723C63" w:rsidRPr="00723C63">
        <w:rPr>
          <w:rFonts w:ascii="Arial" w:eastAsia="Times New Roman" w:hAnsi="Arial" w:cs="Arial"/>
          <w:color w:val="333333"/>
          <w:sz w:val="24"/>
          <w:szCs w:val="24"/>
        </w:rPr>
        <w:t>(A) low marginal propensity to consume</w:t>
      </w:r>
      <w:r w:rsidR="00723C63" w:rsidRPr="00723C63">
        <w:rPr>
          <w:rFonts w:ascii="Arial" w:eastAsia="Times New Roman" w:hAnsi="Arial" w:cs="Arial"/>
          <w:color w:val="333333"/>
          <w:sz w:val="24"/>
          <w:szCs w:val="24"/>
        </w:rPr>
        <w:br/>
      </w:r>
      <w:r w:rsidR="00723C63" w:rsidRPr="00A56DFC">
        <w:rPr>
          <w:rFonts w:ascii="Arial" w:eastAsia="Times New Roman" w:hAnsi="Arial" w:cs="Arial"/>
          <w:color w:val="333333"/>
          <w:sz w:val="24"/>
          <w:szCs w:val="24"/>
        </w:rPr>
        <w:t>(B) high marginal propensity to consume</w:t>
      </w:r>
      <w:r w:rsidR="00723C63" w:rsidRPr="00723C63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723C63" w:rsidRPr="00723C63">
        <w:rPr>
          <w:rFonts w:ascii="Arial" w:eastAsia="Times New Roman" w:hAnsi="Arial" w:cs="Arial"/>
          <w:color w:val="333333"/>
          <w:sz w:val="24"/>
          <w:szCs w:val="24"/>
        </w:rPr>
        <w:t>(C) high marginal propensity to invest</w:t>
      </w:r>
      <w:r w:rsidR="00723C63" w:rsidRPr="00723C63">
        <w:rPr>
          <w:rFonts w:ascii="Arial" w:eastAsia="Times New Roman" w:hAnsi="Arial" w:cs="Arial"/>
          <w:color w:val="333333"/>
          <w:sz w:val="24"/>
          <w:szCs w:val="24"/>
        </w:rPr>
        <w:br/>
      </w:r>
      <w:r w:rsidR="00723C63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(D) high employment</w:t>
      </w:r>
    </w:p>
    <w:p w14:paraId="16FC0606" w14:textId="73454D69" w:rsidR="00723C63" w:rsidRPr="00723C63" w:rsidRDefault="00BA03C9" w:rsidP="00723C63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 w:rsidRPr="00C462E8">
        <w:rPr>
          <w:rFonts w:ascii="Arial" w:eastAsia="Times New Roman" w:hAnsi="Arial" w:cs="Arial"/>
          <w:b/>
          <w:bCs/>
          <w:color w:val="333333"/>
          <w:sz w:val="24"/>
          <w:szCs w:val="24"/>
        </w:rPr>
        <w:t>Q.8</w:t>
      </w:r>
      <w:r w:rsidR="00723C63" w:rsidRPr="00723C63">
        <w:rPr>
          <w:rFonts w:ascii="Arial" w:eastAsia="Times New Roman" w:hAnsi="Arial" w:cs="Arial"/>
          <w:b/>
          <w:bCs/>
          <w:color w:val="333333"/>
          <w:sz w:val="24"/>
          <w:szCs w:val="24"/>
        </w:rPr>
        <w:t>. The total area of Pakistan is ________ km².</w:t>
      </w:r>
      <w:r w:rsidR="00723C63" w:rsidRPr="00723C63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723C63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(A) 596,095</w:t>
      </w:r>
      <w:r w:rsidR="00723C63" w:rsidRPr="00723C63">
        <w:rPr>
          <w:rFonts w:ascii="Arial" w:eastAsia="Times New Roman" w:hAnsi="Arial" w:cs="Arial"/>
          <w:color w:val="333333"/>
          <w:sz w:val="24"/>
          <w:szCs w:val="24"/>
        </w:rPr>
        <w:br/>
        <w:t>(B) 696,095</w:t>
      </w:r>
      <w:r w:rsidR="00723C63" w:rsidRPr="00723C63">
        <w:rPr>
          <w:rFonts w:ascii="Arial" w:eastAsia="Times New Roman" w:hAnsi="Arial" w:cs="Arial"/>
          <w:color w:val="333333"/>
          <w:sz w:val="24"/>
          <w:szCs w:val="24"/>
        </w:rPr>
        <w:br/>
      </w:r>
      <w:r w:rsidR="00723C63" w:rsidRPr="00A56DFC">
        <w:rPr>
          <w:rFonts w:ascii="Arial" w:eastAsia="Times New Roman" w:hAnsi="Arial" w:cs="Arial"/>
          <w:color w:val="333333"/>
          <w:sz w:val="24"/>
          <w:szCs w:val="24"/>
        </w:rPr>
        <w:t>(C) 796,095</w:t>
      </w:r>
      <w:r w:rsidR="00723C63" w:rsidRPr="00723C63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723C63" w:rsidRPr="00723C63">
        <w:rPr>
          <w:rFonts w:ascii="Arial" w:eastAsia="Times New Roman" w:hAnsi="Arial" w:cs="Arial"/>
          <w:color w:val="333333"/>
          <w:sz w:val="24"/>
          <w:szCs w:val="24"/>
        </w:rPr>
        <w:t>(D) 896,095</w:t>
      </w:r>
    </w:p>
    <w:p w14:paraId="6C17C773" w14:textId="1700C1A0" w:rsidR="00B553F2" w:rsidRPr="00B553F2" w:rsidRDefault="00BA03C9" w:rsidP="00B553F2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Q.9</w:t>
      </w:r>
      <w:r w:rsidR="00B553F2" w:rsidRPr="00B553F2">
        <w:rPr>
          <w:rFonts w:ascii="Arial" w:eastAsia="Times New Roman" w:hAnsi="Arial" w:cs="Arial"/>
          <w:b/>
          <w:bCs/>
          <w:color w:val="333333"/>
          <w:sz w:val="24"/>
          <w:szCs w:val="24"/>
        </w:rPr>
        <w:t>. A REPO or repurchase agreement is a form of short-term _____ by state bank.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</w:r>
      <w:r w:rsidR="00B553F2" w:rsidRPr="00A56DFC">
        <w:rPr>
          <w:rFonts w:ascii="Arial" w:eastAsia="Times New Roman" w:hAnsi="Arial" w:cs="Arial"/>
          <w:color w:val="333333"/>
          <w:sz w:val="24"/>
          <w:szCs w:val="24"/>
        </w:rPr>
        <w:t>(A) borrowing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  <w:t>(B) savings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</w:r>
      <w:r w:rsidR="00B553F2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(C) investment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  <w:t>(D) adjustment</w:t>
      </w:r>
    </w:p>
    <w:p w14:paraId="674B7718" w14:textId="4E37BCE0" w:rsidR="00B553F2" w:rsidRPr="00B553F2" w:rsidRDefault="00BA03C9" w:rsidP="00B553F2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Q.10</w:t>
      </w:r>
      <w:r w:rsidR="00B553F2" w:rsidRPr="00B553F2">
        <w:rPr>
          <w:rFonts w:ascii="Arial" w:eastAsia="Times New Roman" w:hAnsi="Arial" w:cs="Arial"/>
          <w:b/>
          <w:bCs/>
          <w:color w:val="333333"/>
          <w:sz w:val="24"/>
          <w:szCs w:val="24"/>
        </w:rPr>
        <w:t>. The current REPO (or Repo Floor) rate of State Bank of Pakistan is _____% per annum.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</w:r>
      <w:r w:rsidR="00B553F2" w:rsidRPr="00A56DFC">
        <w:rPr>
          <w:rFonts w:ascii="Arial" w:eastAsia="Times New Roman" w:hAnsi="Arial" w:cs="Arial"/>
          <w:color w:val="333333"/>
          <w:sz w:val="24"/>
          <w:szCs w:val="24"/>
        </w:rPr>
        <w:t>(A) 6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</w:r>
      <w:r w:rsidR="00B553F2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(B) 7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  <w:t>(C) 8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  <w:t>(D) 9</w:t>
      </w:r>
    </w:p>
    <w:p w14:paraId="5524B859" w14:textId="68A8A1A4" w:rsidR="00B553F2" w:rsidRPr="00B553F2" w:rsidRDefault="00BA03C9" w:rsidP="00B553F2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Q.11</w:t>
      </w:r>
      <w:r w:rsidR="00B553F2" w:rsidRPr="00B553F2">
        <w:rPr>
          <w:rFonts w:ascii="Arial" w:eastAsia="Times New Roman" w:hAnsi="Arial" w:cs="Arial"/>
          <w:b/>
          <w:bCs/>
          <w:color w:val="333333"/>
          <w:sz w:val="24"/>
          <w:szCs w:val="24"/>
        </w:rPr>
        <w:t>. The current Reverse REPO (or Repo Ceiling) rate of State Bank of Pakistan is _____% per annum.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  <w:t>(A) 6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  <w:t>(B) 7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</w:r>
      <w:r w:rsidR="00B553F2" w:rsidRPr="00A56DFC">
        <w:rPr>
          <w:rFonts w:ascii="Arial" w:eastAsia="Times New Roman" w:hAnsi="Arial" w:cs="Arial"/>
          <w:color w:val="333333"/>
          <w:sz w:val="24"/>
          <w:szCs w:val="24"/>
        </w:rPr>
        <w:t>(C) 8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</w:r>
      <w:r w:rsidR="00B553F2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(D) 9</w:t>
      </w:r>
    </w:p>
    <w:p w14:paraId="434674AB" w14:textId="5710C9C2" w:rsidR="00B553F2" w:rsidRPr="00B553F2" w:rsidRDefault="00BA03C9" w:rsidP="00B553F2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Q.12</w:t>
      </w:r>
      <w:r w:rsidR="00B553F2" w:rsidRPr="00B553F2">
        <w:rPr>
          <w:rFonts w:ascii="Arial" w:eastAsia="Times New Roman" w:hAnsi="Arial" w:cs="Arial"/>
          <w:b/>
          <w:bCs/>
          <w:color w:val="333333"/>
          <w:sz w:val="24"/>
          <w:szCs w:val="24"/>
        </w:rPr>
        <w:t>. The current government borrowed _____ billion from friendly countries as a short-term measure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t>.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  <w:t>(A) $6.2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  <w:t>(B) $7.2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</w:r>
      <w:r w:rsidR="00B553F2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(C) $8.2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</w:r>
      <w:r w:rsidR="00B553F2" w:rsidRPr="00A56DFC">
        <w:rPr>
          <w:rFonts w:ascii="Arial" w:eastAsia="Times New Roman" w:hAnsi="Arial" w:cs="Arial"/>
          <w:color w:val="333333"/>
          <w:sz w:val="24"/>
          <w:szCs w:val="24"/>
        </w:rPr>
        <w:t>(D) $9.2</w:t>
      </w:r>
    </w:p>
    <w:p w14:paraId="00F68E74" w14:textId="592B78EA" w:rsidR="00B553F2" w:rsidRPr="00B553F2" w:rsidRDefault="00BA03C9" w:rsidP="00B553F2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Q.13</w:t>
      </w:r>
      <w:r w:rsidR="00B553F2" w:rsidRPr="00B553F2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B553F2" w:rsidRPr="00B553F2">
        <w:rPr>
          <w:rFonts w:ascii="Arial" w:eastAsia="Times New Roman" w:hAnsi="Arial" w:cs="Arial"/>
          <w:b/>
          <w:bCs/>
          <w:color w:val="333333"/>
          <w:sz w:val="24"/>
          <w:szCs w:val="24"/>
        </w:rPr>
        <w:t>According to the recently held census, the total population of Pakistan is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  <w:t>(A) 200.77 million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</w:r>
      <w:r w:rsidR="00B553F2" w:rsidRPr="00A56DFC">
        <w:rPr>
          <w:rFonts w:ascii="Arial" w:eastAsia="Times New Roman" w:hAnsi="Arial" w:cs="Arial"/>
          <w:color w:val="333333"/>
          <w:sz w:val="24"/>
          <w:szCs w:val="24"/>
        </w:rPr>
        <w:t>(B) 207.77 million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</w:r>
      <w:r w:rsidR="00B553F2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(C) 210.77 million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  <w:t>(D) 217.77 million</w:t>
      </w:r>
    </w:p>
    <w:p w14:paraId="0DC3B2D0" w14:textId="51B459D1" w:rsidR="00B553F2" w:rsidRPr="00B553F2" w:rsidRDefault="00BA03C9" w:rsidP="00B553F2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Q.14</w:t>
      </w:r>
      <w:r w:rsidR="00B553F2" w:rsidRPr="00B553F2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B553F2" w:rsidRPr="00B553F2">
        <w:rPr>
          <w:rFonts w:ascii="Arial" w:eastAsia="Times New Roman" w:hAnsi="Arial" w:cs="Arial"/>
          <w:b/>
          <w:bCs/>
          <w:color w:val="333333"/>
          <w:sz w:val="24"/>
          <w:szCs w:val="24"/>
        </w:rPr>
        <w:t>The total GDP of Pakistan (Year 2020) in nominal terms is about ______ billion.</w:t>
      </w:r>
      <w:r w:rsidR="00B553F2" w:rsidRPr="00B553F2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B553F2" w:rsidRPr="00A56DFC">
        <w:rPr>
          <w:rFonts w:ascii="Arial" w:eastAsia="Times New Roman" w:hAnsi="Arial" w:cs="Arial"/>
          <w:color w:val="333333"/>
          <w:sz w:val="24"/>
          <w:szCs w:val="24"/>
        </w:rPr>
        <w:t>(A) $284.2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</w:r>
      <w:r w:rsidR="00B553F2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(B) $324.2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lastRenderedPageBreak/>
        <w:t>(C) $364.2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  <w:t>(D) $404.2</w:t>
      </w:r>
    </w:p>
    <w:p w14:paraId="27AF91A8" w14:textId="6FC72311" w:rsidR="00B553F2" w:rsidRPr="00B553F2" w:rsidRDefault="00BA03C9" w:rsidP="00B553F2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Q.15</w:t>
      </w:r>
      <w:r w:rsidR="00B553F2" w:rsidRPr="00B553F2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B553F2" w:rsidRPr="00B553F2">
        <w:rPr>
          <w:rFonts w:ascii="Arial" w:eastAsia="Times New Roman" w:hAnsi="Arial" w:cs="Arial"/>
          <w:b/>
          <w:bCs/>
          <w:color w:val="333333"/>
          <w:sz w:val="24"/>
          <w:szCs w:val="24"/>
        </w:rPr>
        <w:t>The GDP growth rate in the current financial year of 2020 is recorded as</w:t>
      </w:r>
      <w:r w:rsidR="00B553F2" w:rsidRPr="00B553F2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t>(A) –1.38%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</w:r>
      <w:r w:rsidR="00B553F2" w:rsidRPr="00A56DFC">
        <w:rPr>
          <w:rFonts w:ascii="Arial" w:eastAsia="Times New Roman" w:hAnsi="Arial" w:cs="Arial"/>
          <w:color w:val="333333"/>
          <w:sz w:val="24"/>
          <w:szCs w:val="24"/>
        </w:rPr>
        <w:t>(B) –0.38%</w:t>
      </w:r>
      <w:r w:rsidR="00B553F2" w:rsidRPr="00B553F2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B553F2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(C) 0.38%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  <w:t>(D) 1.38%</w:t>
      </w:r>
    </w:p>
    <w:p w14:paraId="1573B2F0" w14:textId="4BE0A46E" w:rsidR="00B553F2" w:rsidRPr="00B553F2" w:rsidRDefault="00BA03C9" w:rsidP="00B553F2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</w:t>
      </w:r>
      <w:r w:rsidR="00B553F2" w:rsidRPr="00B553F2">
        <w:rPr>
          <w:rFonts w:ascii="Arial" w:eastAsia="Times New Roman" w:hAnsi="Arial" w:cs="Arial"/>
          <w:b/>
          <w:bCs/>
          <w:color w:val="333333"/>
          <w:sz w:val="24"/>
          <w:szCs w:val="24"/>
        </w:rPr>
        <w:t>1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6</w:t>
      </w:r>
      <w:r w:rsidR="00B553F2" w:rsidRPr="00B553F2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B553F2" w:rsidRPr="00B553F2">
        <w:rPr>
          <w:rFonts w:ascii="Arial" w:eastAsia="Times New Roman" w:hAnsi="Arial" w:cs="Arial"/>
          <w:b/>
          <w:bCs/>
          <w:color w:val="333333"/>
          <w:sz w:val="24"/>
          <w:szCs w:val="24"/>
        </w:rPr>
        <w:t>The per capita income in Pakistan is about</w:t>
      </w:r>
      <w:r w:rsidR="00B553F2" w:rsidRPr="00B553F2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t>(A) $1188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  <w:t>(B) $1288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</w:r>
      <w:r w:rsidR="00B553F2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(C) $1388</w:t>
      </w:r>
      <w:r w:rsidR="00B553F2" w:rsidRPr="00B553F2">
        <w:rPr>
          <w:rFonts w:ascii="Arial" w:eastAsia="Times New Roman" w:hAnsi="Arial" w:cs="Arial"/>
          <w:color w:val="333333"/>
          <w:sz w:val="24"/>
          <w:szCs w:val="24"/>
        </w:rPr>
        <w:br/>
      </w:r>
      <w:r w:rsidR="00B553F2" w:rsidRPr="00A56DFC">
        <w:rPr>
          <w:rFonts w:ascii="Arial" w:eastAsia="Times New Roman" w:hAnsi="Arial" w:cs="Arial"/>
          <w:color w:val="333333"/>
          <w:sz w:val="24"/>
          <w:szCs w:val="24"/>
        </w:rPr>
        <w:t>(D) $1488</w:t>
      </w:r>
    </w:p>
    <w:p w14:paraId="0C34195E" w14:textId="080BED5D" w:rsidR="00333117" w:rsidRPr="00333117" w:rsidRDefault="00BA03C9" w:rsidP="00333117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</w:t>
      </w:r>
      <w:r w:rsidR="00333117" w:rsidRPr="00333117">
        <w:rPr>
          <w:rFonts w:ascii="Arial" w:eastAsia="Times New Roman" w:hAnsi="Arial" w:cs="Arial"/>
          <w:b/>
          <w:bCs/>
          <w:color w:val="333333"/>
          <w:sz w:val="24"/>
          <w:szCs w:val="24"/>
        </w:rPr>
        <w:t>1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7</w:t>
      </w:r>
      <w:r w:rsidR="00333117" w:rsidRPr="00333117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333117" w:rsidRPr="00333117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333117" w:rsidRPr="00333117">
        <w:rPr>
          <w:rFonts w:ascii="Arial" w:eastAsia="Times New Roman" w:hAnsi="Arial" w:cs="Arial"/>
          <w:b/>
          <w:bCs/>
          <w:color w:val="333333"/>
          <w:sz w:val="24"/>
          <w:szCs w:val="24"/>
        </w:rPr>
        <w:t>The three main sectors of Pakistan economy are</w:t>
      </w:r>
      <w:r w:rsidR="00333117" w:rsidRPr="00333117">
        <w:rPr>
          <w:rFonts w:ascii="Arial" w:eastAsia="Times New Roman" w:hAnsi="Arial" w:cs="Arial"/>
          <w:color w:val="333333"/>
          <w:sz w:val="24"/>
          <w:szCs w:val="24"/>
        </w:rPr>
        <w:br/>
        <w:t>(A) agriculture, industry and manufacturing</w:t>
      </w:r>
      <w:r w:rsidR="00333117" w:rsidRPr="00333117">
        <w:rPr>
          <w:rFonts w:ascii="Arial" w:eastAsia="Times New Roman" w:hAnsi="Arial" w:cs="Arial"/>
          <w:color w:val="333333"/>
          <w:sz w:val="24"/>
          <w:szCs w:val="24"/>
        </w:rPr>
        <w:br/>
      </w:r>
      <w:r w:rsidR="00333117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(B) agriculture, industry and transport</w:t>
      </w:r>
      <w:r w:rsidR="00333117" w:rsidRPr="00333117">
        <w:rPr>
          <w:rFonts w:ascii="Arial" w:eastAsia="Times New Roman" w:hAnsi="Arial" w:cs="Arial"/>
          <w:color w:val="333333"/>
          <w:sz w:val="24"/>
          <w:szCs w:val="24"/>
        </w:rPr>
        <w:br/>
        <w:t>(C) agriculture, education and industry</w:t>
      </w:r>
      <w:r w:rsidR="00333117" w:rsidRPr="00333117">
        <w:rPr>
          <w:rFonts w:ascii="Arial" w:eastAsia="Times New Roman" w:hAnsi="Arial" w:cs="Arial"/>
          <w:color w:val="333333"/>
          <w:sz w:val="24"/>
          <w:szCs w:val="24"/>
        </w:rPr>
        <w:br/>
      </w:r>
      <w:r w:rsidR="00333117" w:rsidRPr="00A56DFC">
        <w:rPr>
          <w:rFonts w:ascii="Arial" w:eastAsia="Times New Roman" w:hAnsi="Arial" w:cs="Arial"/>
          <w:color w:val="333333"/>
          <w:sz w:val="24"/>
          <w:szCs w:val="24"/>
        </w:rPr>
        <w:t>(D) agriculture, industry and services</w:t>
      </w:r>
    </w:p>
    <w:p w14:paraId="45BDD422" w14:textId="124863C5" w:rsidR="00333117" w:rsidRPr="00333117" w:rsidRDefault="00BA03C9" w:rsidP="00333117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</w:t>
      </w:r>
      <w:r w:rsidR="00333117" w:rsidRPr="00333117">
        <w:rPr>
          <w:rFonts w:ascii="Arial" w:eastAsia="Times New Roman" w:hAnsi="Arial" w:cs="Arial"/>
          <w:b/>
          <w:bCs/>
          <w:color w:val="333333"/>
          <w:sz w:val="24"/>
          <w:szCs w:val="24"/>
        </w:rPr>
        <w:t>1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8</w:t>
      </w:r>
      <w:r w:rsidR="00333117" w:rsidRPr="00333117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333117" w:rsidRPr="00333117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333117" w:rsidRPr="00333117">
        <w:rPr>
          <w:rFonts w:ascii="Arial" w:eastAsia="Times New Roman" w:hAnsi="Arial" w:cs="Arial"/>
          <w:b/>
          <w:bCs/>
          <w:color w:val="333333"/>
          <w:sz w:val="24"/>
          <w:szCs w:val="24"/>
        </w:rPr>
        <w:t>Which sector of Pakistan economy provides the largest employment in Pakistan?</w:t>
      </w:r>
      <w:r w:rsidR="00333117" w:rsidRPr="00333117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333117" w:rsidRPr="00A56DFC">
        <w:rPr>
          <w:rFonts w:ascii="Arial" w:eastAsia="Times New Roman" w:hAnsi="Arial" w:cs="Arial"/>
          <w:color w:val="333333"/>
          <w:sz w:val="24"/>
          <w:szCs w:val="24"/>
        </w:rPr>
        <w:t>(A) agriculture</w:t>
      </w:r>
      <w:r w:rsidR="00333117" w:rsidRPr="00333117">
        <w:rPr>
          <w:rFonts w:ascii="Arial" w:eastAsia="Times New Roman" w:hAnsi="Arial" w:cs="Arial"/>
          <w:color w:val="333333"/>
          <w:sz w:val="24"/>
          <w:szCs w:val="24"/>
        </w:rPr>
        <w:br/>
        <w:t>(B) industry</w:t>
      </w:r>
      <w:r w:rsidR="00333117" w:rsidRPr="00333117">
        <w:rPr>
          <w:rFonts w:ascii="Arial" w:eastAsia="Times New Roman" w:hAnsi="Arial" w:cs="Arial"/>
          <w:color w:val="333333"/>
          <w:sz w:val="24"/>
          <w:szCs w:val="24"/>
        </w:rPr>
        <w:br/>
      </w:r>
      <w:r w:rsidR="00333117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(C) services</w:t>
      </w:r>
      <w:r w:rsidR="00333117" w:rsidRPr="00333117">
        <w:rPr>
          <w:rFonts w:ascii="Arial" w:eastAsia="Times New Roman" w:hAnsi="Arial" w:cs="Arial"/>
          <w:color w:val="333333"/>
          <w:sz w:val="24"/>
          <w:szCs w:val="24"/>
        </w:rPr>
        <w:br/>
        <w:t>(D) manufacturing</w:t>
      </w:r>
    </w:p>
    <w:p w14:paraId="1E8003E8" w14:textId="712DFD9E" w:rsidR="00333117" w:rsidRPr="00333117" w:rsidRDefault="00BA03C9" w:rsidP="00333117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</w:t>
      </w:r>
      <w:r w:rsidR="00333117" w:rsidRPr="00333117">
        <w:rPr>
          <w:rFonts w:ascii="Arial" w:eastAsia="Times New Roman" w:hAnsi="Arial" w:cs="Arial"/>
          <w:b/>
          <w:bCs/>
          <w:color w:val="333333"/>
          <w:sz w:val="24"/>
          <w:szCs w:val="24"/>
        </w:rPr>
        <w:t>1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9</w:t>
      </w:r>
      <w:r w:rsidR="00333117" w:rsidRPr="00333117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333117" w:rsidRPr="00333117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333117" w:rsidRPr="00333117">
        <w:rPr>
          <w:rFonts w:ascii="Arial" w:eastAsia="Times New Roman" w:hAnsi="Arial" w:cs="Arial"/>
          <w:b/>
          <w:bCs/>
          <w:color w:val="333333"/>
          <w:sz w:val="24"/>
          <w:szCs w:val="24"/>
        </w:rPr>
        <w:t>Which sector is the major source of tax revenues for the government?</w:t>
      </w:r>
      <w:r w:rsidR="00333117" w:rsidRPr="00333117">
        <w:rPr>
          <w:rFonts w:ascii="Arial" w:eastAsia="Times New Roman" w:hAnsi="Arial" w:cs="Arial"/>
          <w:color w:val="333333"/>
          <w:sz w:val="24"/>
          <w:szCs w:val="24"/>
        </w:rPr>
        <w:br/>
        <w:t>(A) agriculture</w:t>
      </w:r>
      <w:r w:rsidR="00333117" w:rsidRPr="00333117">
        <w:rPr>
          <w:rFonts w:ascii="Arial" w:eastAsia="Times New Roman" w:hAnsi="Arial" w:cs="Arial"/>
          <w:color w:val="333333"/>
          <w:sz w:val="24"/>
          <w:szCs w:val="24"/>
        </w:rPr>
        <w:br/>
      </w:r>
      <w:r w:rsidR="00333117" w:rsidRPr="00A56DFC">
        <w:rPr>
          <w:rFonts w:ascii="Arial" w:eastAsia="Times New Roman" w:hAnsi="Arial" w:cs="Arial"/>
          <w:color w:val="333333"/>
          <w:sz w:val="24"/>
          <w:szCs w:val="24"/>
        </w:rPr>
        <w:t>(B) industry</w:t>
      </w:r>
      <w:r w:rsidR="00333117" w:rsidRPr="00333117">
        <w:rPr>
          <w:rFonts w:ascii="Arial" w:eastAsia="Times New Roman" w:hAnsi="Arial" w:cs="Arial"/>
          <w:color w:val="333333"/>
          <w:sz w:val="24"/>
          <w:szCs w:val="24"/>
        </w:rPr>
        <w:br/>
        <w:t>(C) services</w:t>
      </w:r>
      <w:r w:rsidR="00333117" w:rsidRPr="00333117">
        <w:rPr>
          <w:rFonts w:ascii="Arial" w:eastAsia="Times New Roman" w:hAnsi="Arial" w:cs="Arial"/>
          <w:color w:val="333333"/>
          <w:sz w:val="24"/>
          <w:szCs w:val="24"/>
        </w:rPr>
        <w:br/>
      </w:r>
      <w:r w:rsidR="00333117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(D) manufacturing</w:t>
      </w:r>
    </w:p>
    <w:p w14:paraId="30228FCF" w14:textId="51A85C78" w:rsidR="00333117" w:rsidRPr="00333117" w:rsidRDefault="00BA03C9" w:rsidP="00333117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Q.20</w:t>
      </w:r>
      <w:r w:rsidR="00333117" w:rsidRPr="00333117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333117" w:rsidRPr="00333117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333117" w:rsidRPr="00333117">
        <w:rPr>
          <w:rFonts w:ascii="Arial" w:eastAsia="Times New Roman" w:hAnsi="Arial" w:cs="Arial"/>
          <w:b/>
          <w:bCs/>
          <w:color w:val="333333"/>
          <w:sz w:val="24"/>
          <w:szCs w:val="24"/>
        </w:rPr>
        <w:t>Which sector is the largest contributor to the GDP?</w:t>
      </w:r>
      <w:r w:rsidR="00333117" w:rsidRPr="00333117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333117" w:rsidRPr="00333117">
        <w:rPr>
          <w:rFonts w:ascii="Arial" w:eastAsia="Times New Roman" w:hAnsi="Arial" w:cs="Arial"/>
          <w:color w:val="333333"/>
          <w:sz w:val="24"/>
          <w:szCs w:val="24"/>
        </w:rPr>
        <w:t>(A) agriculture</w:t>
      </w:r>
      <w:r w:rsidR="00333117" w:rsidRPr="00333117">
        <w:rPr>
          <w:rFonts w:ascii="Arial" w:eastAsia="Times New Roman" w:hAnsi="Arial" w:cs="Arial"/>
          <w:color w:val="333333"/>
          <w:sz w:val="24"/>
          <w:szCs w:val="24"/>
        </w:rPr>
        <w:br/>
        <w:t>(B) industry</w:t>
      </w:r>
      <w:r w:rsidR="00333117" w:rsidRPr="00333117">
        <w:rPr>
          <w:rFonts w:ascii="Arial" w:eastAsia="Times New Roman" w:hAnsi="Arial" w:cs="Arial"/>
          <w:color w:val="333333"/>
          <w:sz w:val="24"/>
          <w:szCs w:val="24"/>
        </w:rPr>
        <w:br/>
      </w:r>
      <w:r w:rsidR="00333117" w:rsidRPr="00A56DFC">
        <w:rPr>
          <w:rFonts w:ascii="Arial" w:eastAsia="Times New Roman" w:hAnsi="Arial" w:cs="Arial"/>
          <w:color w:val="333333"/>
          <w:sz w:val="24"/>
          <w:szCs w:val="24"/>
        </w:rPr>
        <w:t>(C) services</w:t>
      </w:r>
      <w:r w:rsidR="00333117" w:rsidRPr="00333117">
        <w:rPr>
          <w:rFonts w:ascii="Arial" w:eastAsia="Times New Roman" w:hAnsi="Arial" w:cs="Arial"/>
          <w:color w:val="333333"/>
          <w:sz w:val="24"/>
          <w:szCs w:val="24"/>
        </w:rPr>
        <w:br/>
      </w:r>
      <w:r w:rsidR="00333117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(D) manufacturing</w:t>
      </w:r>
    </w:p>
    <w:p w14:paraId="38F3B857" w14:textId="6E5E311B" w:rsidR="00333117" w:rsidRPr="00333117" w:rsidRDefault="00BA03C9" w:rsidP="00333117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Q.2</w:t>
      </w:r>
      <w:r w:rsidR="00333117" w:rsidRPr="00333117">
        <w:rPr>
          <w:rFonts w:ascii="Arial" w:eastAsia="Times New Roman" w:hAnsi="Arial" w:cs="Arial"/>
          <w:b/>
          <w:bCs/>
          <w:color w:val="333333"/>
          <w:sz w:val="24"/>
          <w:szCs w:val="24"/>
        </w:rPr>
        <w:t>1.</w:t>
      </w:r>
      <w:r w:rsidR="00333117" w:rsidRPr="00333117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333117" w:rsidRPr="00333117">
        <w:rPr>
          <w:rFonts w:ascii="Arial" w:eastAsia="Times New Roman" w:hAnsi="Arial" w:cs="Arial"/>
          <w:b/>
          <w:bCs/>
          <w:color w:val="333333"/>
          <w:sz w:val="24"/>
          <w:szCs w:val="24"/>
        </w:rPr>
        <w:t>The recent census was held in 2017, the last census was held in the year of</w:t>
      </w:r>
      <w:r w:rsidR="00333117" w:rsidRPr="00333117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333117" w:rsidRPr="00A56DFC">
        <w:rPr>
          <w:rFonts w:ascii="Arial" w:eastAsia="Times New Roman" w:hAnsi="Arial" w:cs="Arial"/>
          <w:color w:val="333333"/>
          <w:sz w:val="24"/>
          <w:szCs w:val="24"/>
        </w:rPr>
        <w:t>(A) 1998</w:t>
      </w:r>
      <w:r w:rsidR="00333117" w:rsidRPr="00333117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333117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(B) 2000</w:t>
      </w:r>
      <w:r w:rsidR="00333117" w:rsidRPr="00333117">
        <w:rPr>
          <w:rFonts w:ascii="Arial" w:eastAsia="Times New Roman" w:hAnsi="Arial" w:cs="Arial"/>
          <w:color w:val="333333"/>
          <w:sz w:val="24"/>
          <w:szCs w:val="24"/>
        </w:rPr>
        <w:br/>
        <w:t>(C) 2002</w:t>
      </w:r>
      <w:r w:rsidR="00333117" w:rsidRPr="00333117">
        <w:rPr>
          <w:rFonts w:ascii="Arial" w:eastAsia="Times New Roman" w:hAnsi="Arial" w:cs="Arial"/>
          <w:color w:val="333333"/>
          <w:sz w:val="24"/>
          <w:szCs w:val="24"/>
        </w:rPr>
        <w:br/>
        <w:t>(D) 2004</w:t>
      </w:r>
    </w:p>
    <w:p w14:paraId="6714B15D" w14:textId="737D7540" w:rsidR="00243726" w:rsidRPr="00243726" w:rsidRDefault="00BA03C9" w:rsidP="0024372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Q.22</w:t>
      </w:r>
      <w:r w:rsidR="00243726" w:rsidRPr="00243726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243726" w:rsidRPr="00243726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243726" w:rsidRPr="00243726">
        <w:rPr>
          <w:rFonts w:ascii="Arial" w:eastAsia="Times New Roman" w:hAnsi="Arial" w:cs="Arial"/>
          <w:b/>
          <w:bCs/>
          <w:color w:val="333333"/>
          <w:sz w:val="24"/>
          <w:szCs w:val="24"/>
        </w:rPr>
        <w:t>The current inflation rate (Year 2020) in Pakistan is about</w:t>
      </w:r>
      <w:r w:rsidR="00243726" w:rsidRPr="00243726">
        <w:rPr>
          <w:rFonts w:ascii="Arial" w:eastAsia="Times New Roman" w:hAnsi="Arial" w:cs="Arial"/>
          <w:color w:val="333333"/>
          <w:sz w:val="24"/>
          <w:szCs w:val="24"/>
        </w:rPr>
        <w:br/>
        <w:t>(A) 5.2 %</w:t>
      </w:r>
      <w:r w:rsidR="00243726" w:rsidRPr="00243726">
        <w:rPr>
          <w:rFonts w:ascii="Arial" w:eastAsia="Times New Roman" w:hAnsi="Arial" w:cs="Arial"/>
          <w:color w:val="333333"/>
          <w:sz w:val="24"/>
          <w:szCs w:val="24"/>
        </w:rPr>
        <w:br/>
        <w:t>(B) 8.2 %</w:t>
      </w:r>
      <w:r w:rsidR="00243726" w:rsidRPr="00243726">
        <w:rPr>
          <w:rFonts w:ascii="Arial" w:eastAsia="Times New Roman" w:hAnsi="Arial" w:cs="Arial"/>
          <w:color w:val="333333"/>
          <w:sz w:val="24"/>
          <w:szCs w:val="24"/>
        </w:rPr>
        <w:br/>
      </w:r>
      <w:r w:rsidR="00243726" w:rsidRPr="00A56DFC">
        <w:rPr>
          <w:rFonts w:ascii="Arial" w:eastAsia="Times New Roman" w:hAnsi="Arial" w:cs="Arial"/>
          <w:color w:val="333333"/>
          <w:sz w:val="24"/>
          <w:szCs w:val="24"/>
        </w:rPr>
        <w:lastRenderedPageBreak/>
        <w:t>(C) 11.2 %</w:t>
      </w:r>
      <w:r w:rsidR="00243726" w:rsidRPr="00243726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243726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(D) 14.2 %</w:t>
      </w:r>
    </w:p>
    <w:p w14:paraId="1FE5295C" w14:textId="29B25A03" w:rsidR="00243726" w:rsidRPr="00A56DFC" w:rsidRDefault="00BA03C9" w:rsidP="0024372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Q.23</w:t>
      </w:r>
      <w:r w:rsidR="00243726" w:rsidRPr="00243726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243726" w:rsidRPr="00243726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243726" w:rsidRPr="00243726">
        <w:rPr>
          <w:rFonts w:ascii="Arial" w:eastAsia="Times New Roman" w:hAnsi="Arial" w:cs="Arial"/>
          <w:b/>
          <w:bCs/>
          <w:color w:val="333333"/>
          <w:sz w:val="24"/>
          <w:szCs w:val="24"/>
        </w:rPr>
        <w:t>The current unemployment rate (Year 2020) in Pakistan is about</w:t>
      </w:r>
      <w:r w:rsidR="00243726" w:rsidRPr="00243726">
        <w:rPr>
          <w:rFonts w:ascii="Arial" w:eastAsia="Times New Roman" w:hAnsi="Arial" w:cs="Arial"/>
          <w:color w:val="333333"/>
          <w:sz w:val="24"/>
          <w:szCs w:val="24"/>
        </w:rPr>
        <w:br/>
        <w:t>(A) 2 %</w:t>
      </w:r>
      <w:r w:rsidR="00243726" w:rsidRPr="00243726">
        <w:rPr>
          <w:rFonts w:ascii="Arial" w:eastAsia="Times New Roman" w:hAnsi="Arial" w:cs="Arial"/>
          <w:color w:val="333333"/>
          <w:sz w:val="24"/>
          <w:szCs w:val="24"/>
        </w:rPr>
        <w:br/>
      </w:r>
      <w:r w:rsidR="00243726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(B) 5 %</w:t>
      </w:r>
      <w:r w:rsidR="00243726" w:rsidRPr="00243726">
        <w:rPr>
          <w:rFonts w:ascii="Arial" w:eastAsia="Times New Roman" w:hAnsi="Arial" w:cs="Arial"/>
          <w:color w:val="333333"/>
          <w:sz w:val="24"/>
          <w:szCs w:val="24"/>
        </w:rPr>
        <w:br/>
        <w:t>(C) 8 %</w:t>
      </w:r>
      <w:r w:rsidR="00243726" w:rsidRPr="00243726">
        <w:rPr>
          <w:rFonts w:ascii="Arial" w:eastAsia="Times New Roman" w:hAnsi="Arial" w:cs="Arial"/>
          <w:color w:val="333333"/>
          <w:sz w:val="24"/>
          <w:szCs w:val="24"/>
        </w:rPr>
        <w:br/>
      </w:r>
      <w:r w:rsidR="00243726" w:rsidRPr="00A56DFC">
        <w:rPr>
          <w:rFonts w:ascii="Arial" w:eastAsia="Times New Roman" w:hAnsi="Arial" w:cs="Arial"/>
          <w:color w:val="333333"/>
          <w:sz w:val="24"/>
          <w:szCs w:val="24"/>
        </w:rPr>
        <w:t>(D) 11 %</w:t>
      </w:r>
    </w:p>
    <w:p w14:paraId="35706977" w14:textId="0F057183" w:rsidR="00243726" w:rsidRPr="00243726" w:rsidRDefault="00BA03C9" w:rsidP="0024372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b/>
          <w:bCs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Q.24</w:t>
      </w:r>
      <w:r w:rsidR="00243726" w:rsidRPr="00243726">
        <w:rPr>
          <w:rFonts w:ascii="Arial" w:eastAsia="Times New Roman" w:hAnsi="Arial" w:cs="Arial"/>
          <w:b/>
          <w:bCs/>
          <w:color w:val="333333"/>
          <w:sz w:val="24"/>
          <w:szCs w:val="24"/>
        </w:rPr>
        <w:t>. To address the energy shortage, government of Pakistan incorporated electricity generation capacity of _____ between 2013 and 2018.</w:t>
      </w:r>
      <w:r w:rsidR="00243726" w:rsidRPr="00243726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243726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(A) 6,230 MW</w:t>
      </w:r>
      <w:r w:rsidR="00243726" w:rsidRPr="00243726">
        <w:rPr>
          <w:rFonts w:ascii="Arial" w:eastAsia="Times New Roman" w:hAnsi="Arial" w:cs="Arial"/>
          <w:color w:val="333333"/>
          <w:sz w:val="24"/>
          <w:szCs w:val="24"/>
        </w:rPr>
        <w:br/>
        <w:t>(B) 8,230 MW</w:t>
      </w:r>
      <w:r w:rsidR="00243726" w:rsidRPr="00243726">
        <w:rPr>
          <w:rFonts w:ascii="Arial" w:eastAsia="Times New Roman" w:hAnsi="Arial" w:cs="Arial"/>
          <w:color w:val="333333"/>
          <w:sz w:val="24"/>
          <w:szCs w:val="24"/>
        </w:rPr>
        <w:br/>
        <w:t>(C) 10,230 MW</w:t>
      </w:r>
      <w:r w:rsidR="00243726" w:rsidRPr="00243726">
        <w:rPr>
          <w:rFonts w:ascii="Arial" w:eastAsia="Times New Roman" w:hAnsi="Arial" w:cs="Arial"/>
          <w:color w:val="333333"/>
          <w:sz w:val="24"/>
          <w:szCs w:val="24"/>
        </w:rPr>
        <w:br/>
      </w:r>
      <w:r w:rsidR="00243726" w:rsidRPr="00A56DFC">
        <w:rPr>
          <w:rFonts w:ascii="Arial" w:eastAsia="Times New Roman" w:hAnsi="Arial" w:cs="Arial"/>
          <w:color w:val="333333"/>
          <w:sz w:val="24"/>
          <w:szCs w:val="24"/>
        </w:rPr>
        <w:t>(D) 12,230 MW</w:t>
      </w:r>
    </w:p>
    <w:p w14:paraId="348AD92A" w14:textId="05A5C368" w:rsidR="00243726" w:rsidRPr="00243726" w:rsidRDefault="00BA03C9" w:rsidP="0024372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Q.25</w:t>
      </w:r>
      <w:r w:rsidR="00243726" w:rsidRPr="00243726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243726" w:rsidRPr="00243726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243726" w:rsidRPr="00243726">
        <w:rPr>
          <w:rFonts w:ascii="Arial" w:eastAsia="Times New Roman" w:hAnsi="Arial" w:cs="Arial"/>
          <w:b/>
          <w:bCs/>
          <w:color w:val="333333"/>
          <w:sz w:val="24"/>
          <w:szCs w:val="24"/>
        </w:rPr>
        <w:t>The most important sub-sector of the industrial sector is</w:t>
      </w:r>
      <w:r w:rsidR="00243726" w:rsidRPr="00243726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243726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(A) construction</w:t>
      </w:r>
      <w:r w:rsidR="00243726" w:rsidRPr="00243726">
        <w:rPr>
          <w:rFonts w:ascii="Arial" w:eastAsia="Times New Roman" w:hAnsi="Arial" w:cs="Arial"/>
          <w:color w:val="333333"/>
          <w:sz w:val="24"/>
          <w:szCs w:val="24"/>
        </w:rPr>
        <w:br/>
        <w:t>(B) transport</w:t>
      </w:r>
      <w:r w:rsidR="00243726" w:rsidRPr="00243726">
        <w:rPr>
          <w:rFonts w:ascii="Arial" w:eastAsia="Times New Roman" w:hAnsi="Arial" w:cs="Arial"/>
          <w:color w:val="333333"/>
          <w:sz w:val="24"/>
          <w:szCs w:val="24"/>
        </w:rPr>
        <w:br/>
        <w:t>(C) real estate</w:t>
      </w:r>
      <w:r w:rsidR="00243726" w:rsidRPr="00243726">
        <w:rPr>
          <w:rFonts w:ascii="Arial" w:eastAsia="Times New Roman" w:hAnsi="Arial" w:cs="Arial"/>
          <w:color w:val="333333"/>
          <w:sz w:val="24"/>
          <w:szCs w:val="24"/>
        </w:rPr>
        <w:br/>
      </w:r>
      <w:r w:rsidR="00243726" w:rsidRPr="00A56DFC">
        <w:rPr>
          <w:rFonts w:ascii="Arial" w:eastAsia="Times New Roman" w:hAnsi="Arial" w:cs="Arial"/>
          <w:color w:val="333333"/>
          <w:sz w:val="24"/>
          <w:szCs w:val="24"/>
        </w:rPr>
        <w:t>(D) manufacturing</w:t>
      </w:r>
    </w:p>
    <w:p w14:paraId="4DB9FF6B" w14:textId="48DA46DD" w:rsidR="00243726" w:rsidRPr="00243726" w:rsidRDefault="00BA03C9" w:rsidP="00243726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</w:t>
      </w:r>
      <w:r w:rsidR="00243726" w:rsidRPr="00243726">
        <w:rPr>
          <w:rFonts w:ascii="Arial" w:eastAsia="Times New Roman" w:hAnsi="Arial" w:cs="Arial"/>
          <w:b/>
          <w:bCs/>
          <w:color w:val="333333"/>
          <w:sz w:val="24"/>
          <w:szCs w:val="24"/>
        </w:rPr>
        <w:t>2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6</w:t>
      </w:r>
      <w:r w:rsidR="00243726" w:rsidRPr="00243726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243726" w:rsidRPr="00243726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243726" w:rsidRPr="00243726">
        <w:rPr>
          <w:rFonts w:ascii="Arial" w:eastAsia="Times New Roman" w:hAnsi="Arial" w:cs="Arial"/>
          <w:b/>
          <w:bCs/>
          <w:color w:val="333333"/>
          <w:sz w:val="24"/>
          <w:szCs w:val="24"/>
        </w:rPr>
        <w:t>The share of manufacturing sub-sector in the overall industrial sector is</w:t>
      </w:r>
      <w:r w:rsidR="00243726" w:rsidRPr="00243726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243726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(A) 52.4%</w:t>
      </w:r>
      <w:r w:rsidR="00243726" w:rsidRPr="00243726">
        <w:rPr>
          <w:rFonts w:ascii="Arial" w:eastAsia="Times New Roman" w:hAnsi="Arial" w:cs="Arial"/>
          <w:color w:val="333333"/>
          <w:sz w:val="24"/>
          <w:szCs w:val="24"/>
        </w:rPr>
        <w:br/>
        <w:t>(B) 58.4%</w:t>
      </w:r>
      <w:r w:rsidR="00243726" w:rsidRPr="00243726">
        <w:rPr>
          <w:rFonts w:ascii="Arial" w:eastAsia="Times New Roman" w:hAnsi="Arial" w:cs="Arial"/>
          <w:color w:val="333333"/>
          <w:sz w:val="24"/>
          <w:szCs w:val="24"/>
        </w:rPr>
        <w:br/>
      </w:r>
      <w:r w:rsidR="00243726" w:rsidRPr="00A56DFC">
        <w:rPr>
          <w:rFonts w:ascii="Arial" w:eastAsia="Times New Roman" w:hAnsi="Arial" w:cs="Arial"/>
          <w:color w:val="333333"/>
          <w:sz w:val="24"/>
          <w:szCs w:val="24"/>
        </w:rPr>
        <w:t>(C) 64.4%</w:t>
      </w:r>
      <w:r w:rsidR="00243726" w:rsidRPr="00243726">
        <w:rPr>
          <w:rFonts w:ascii="Arial" w:eastAsia="Times New Roman" w:hAnsi="Arial" w:cs="Arial"/>
          <w:color w:val="333333"/>
          <w:sz w:val="24"/>
          <w:szCs w:val="24"/>
        </w:rPr>
        <w:br/>
        <w:t>(D) 70.4%</w:t>
      </w:r>
    </w:p>
    <w:p w14:paraId="35CB806F" w14:textId="62AF4524" w:rsidR="00723C63" w:rsidRDefault="00723C63" w:rsidP="004A59C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35F525D" w14:textId="6AA413D8" w:rsidR="000F473C" w:rsidRPr="000F473C" w:rsidRDefault="00BA03C9" w:rsidP="000F473C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</w:t>
      </w:r>
      <w:r w:rsidR="000F473C" w:rsidRPr="000F473C">
        <w:rPr>
          <w:rFonts w:ascii="Arial" w:eastAsia="Times New Roman" w:hAnsi="Arial" w:cs="Arial"/>
          <w:b/>
          <w:bCs/>
          <w:color w:val="333333"/>
          <w:sz w:val="24"/>
          <w:szCs w:val="24"/>
        </w:rPr>
        <w:t>2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7</w:t>
      </w:r>
      <w:r w:rsidR="000F473C" w:rsidRPr="000F473C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0F473C" w:rsidRPr="000F473C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0F473C" w:rsidRPr="000F473C">
        <w:rPr>
          <w:rFonts w:ascii="Arial" w:eastAsia="Times New Roman" w:hAnsi="Arial" w:cs="Arial"/>
          <w:b/>
          <w:bCs/>
          <w:color w:val="333333"/>
          <w:sz w:val="24"/>
          <w:szCs w:val="24"/>
        </w:rPr>
        <w:t>The agriculture sector contributes _______ to the country’s Gross Domestic Product (GDP).</w:t>
      </w:r>
      <w:r w:rsidR="000F473C" w:rsidRPr="000F473C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0F473C" w:rsidRPr="00A56DFC">
        <w:rPr>
          <w:rFonts w:ascii="Arial" w:eastAsia="Times New Roman" w:hAnsi="Arial" w:cs="Arial"/>
          <w:color w:val="333333"/>
          <w:sz w:val="24"/>
          <w:szCs w:val="24"/>
        </w:rPr>
        <w:t>(A) 19.30%</w:t>
      </w:r>
      <w:r w:rsidR="000F473C" w:rsidRPr="000F473C">
        <w:rPr>
          <w:rFonts w:ascii="Arial" w:eastAsia="Times New Roman" w:hAnsi="Arial" w:cs="Arial"/>
          <w:color w:val="333333"/>
          <w:sz w:val="24"/>
          <w:szCs w:val="24"/>
        </w:rPr>
        <w:br/>
        <w:t>(B) 21.30%</w:t>
      </w:r>
      <w:r w:rsidR="000F473C" w:rsidRPr="000F473C">
        <w:rPr>
          <w:rFonts w:ascii="Arial" w:eastAsia="Times New Roman" w:hAnsi="Arial" w:cs="Arial"/>
          <w:color w:val="333333"/>
          <w:sz w:val="24"/>
          <w:szCs w:val="24"/>
        </w:rPr>
        <w:br/>
        <w:t>(C) 23.30%</w:t>
      </w:r>
      <w:r w:rsidR="000F473C" w:rsidRPr="000F473C">
        <w:rPr>
          <w:rFonts w:ascii="Arial" w:eastAsia="Times New Roman" w:hAnsi="Arial" w:cs="Arial"/>
          <w:color w:val="333333"/>
          <w:sz w:val="24"/>
          <w:szCs w:val="24"/>
        </w:rPr>
        <w:br/>
      </w:r>
      <w:r w:rsidR="000F473C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(D) 25.30%</w:t>
      </w:r>
    </w:p>
    <w:p w14:paraId="3BDE8EEF" w14:textId="37E6F64D" w:rsidR="000F473C" w:rsidRPr="000F473C" w:rsidRDefault="00BA03C9" w:rsidP="000F473C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</w:t>
      </w:r>
      <w:r w:rsidR="000F473C" w:rsidRPr="000F473C">
        <w:rPr>
          <w:rFonts w:ascii="Arial" w:eastAsia="Times New Roman" w:hAnsi="Arial" w:cs="Arial"/>
          <w:b/>
          <w:bCs/>
          <w:color w:val="333333"/>
          <w:sz w:val="24"/>
          <w:szCs w:val="24"/>
        </w:rPr>
        <w:t>2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8</w:t>
      </w:r>
      <w:r w:rsidR="000F473C" w:rsidRPr="000F473C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0F473C" w:rsidRPr="000F473C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0F473C" w:rsidRPr="000F473C">
        <w:rPr>
          <w:rFonts w:ascii="Arial" w:eastAsia="Times New Roman" w:hAnsi="Arial" w:cs="Arial"/>
          <w:b/>
          <w:bCs/>
          <w:color w:val="333333"/>
          <w:sz w:val="24"/>
          <w:szCs w:val="24"/>
        </w:rPr>
        <w:t>The services sector contributes ______ to the country’s GDP.</w:t>
      </w:r>
      <w:r w:rsidR="000F473C" w:rsidRPr="000F473C">
        <w:rPr>
          <w:rFonts w:ascii="Arial" w:eastAsia="Times New Roman" w:hAnsi="Arial" w:cs="Arial"/>
          <w:color w:val="333333"/>
          <w:sz w:val="24"/>
          <w:szCs w:val="24"/>
        </w:rPr>
        <w:br/>
        <w:t>(A) 45.23%</w:t>
      </w:r>
      <w:r w:rsidR="000F473C" w:rsidRPr="000F473C">
        <w:rPr>
          <w:rFonts w:ascii="Arial" w:eastAsia="Times New Roman" w:hAnsi="Arial" w:cs="Arial"/>
          <w:color w:val="333333"/>
          <w:sz w:val="24"/>
          <w:szCs w:val="24"/>
        </w:rPr>
        <w:br/>
      </w:r>
      <w:r w:rsidR="000F473C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(B) 50.23%</w:t>
      </w:r>
      <w:r w:rsidR="000F473C" w:rsidRPr="000F473C">
        <w:rPr>
          <w:rFonts w:ascii="Arial" w:eastAsia="Times New Roman" w:hAnsi="Arial" w:cs="Arial"/>
          <w:color w:val="333333"/>
          <w:sz w:val="24"/>
          <w:szCs w:val="24"/>
        </w:rPr>
        <w:br/>
        <w:t>(C) 55.23%</w:t>
      </w:r>
      <w:r w:rsidR="000F473C" w:rsidRPr="000F473C">
        <w:rPr>
          <w:rFonts w:ascii="Arial" w:eastAsia="Times New Roman" w:hAnsi="Arial" w:cs="Arial"/>
          <w:color w:val="333333"/>
          <w:sz w:val="24"/>
          <w:szCs w:val="24"/>
        </w:rPr>
        <w:br/>
      </w:r>
      <w:r w:rsidR="000F473C" w:rsidRPr="00A56DFC">
        <w:rPr>
          <w:rFonts w:ascii="Arial" w:eastAsia="Times New Roman" w:hAnsi="Arial" w:cs="Arial"/>
          <w:color w:val="333333"/>
          <w:sz w:val="24"/>
          <w:szCs w:val="24"/>
        </w:rPr>
        <w:t>(D) 60.23%</w:t>
      </w:r>
    </w:p>
    <w:p w14:paraId="641E3E57" w14:textId="66EDD748" w:rsidR="000F473C" w:rsidRPr="000F473C" w:rsidRDefault="00BA03C9" w:rsidP="000F473C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</w:t>
      </w:r>
      <w:r w:rsidR="000F473C" w:rsidRPr="000F473C">
        <w:rPr>
          <w:rFonts w:ascii="Arial" w:eastAsia="Times New Roman" w:hAnsi="Arial" w:cs="Arial"/>
          <w:b/>
          <w:bCs/>
          <w:color w:val="333333"/>
          <w:sz w:val="24"/>
          <w:szCs w:val="24"/>
        </w:rPr>
        <w:t>2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9</w:t>
      </w:r>
      <w:r w:rsidR="000F473C" w:rsidRPr="000F473C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0F473C" w:rsidRPr="000F473C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0F473C" w:rsidRPr="000F473C">
        <w:rPr>
          <w:rFonts w:ascii="Arial" w:eastAsia="Times New Roman" w:hAnsi="Arial" w:cs="Arial"/>
          <w:b/>
          <w:bCs/>
          <w:color w:val="333333"/>
          <w:sz w:val="24"/>
          <w:szCs w:val="24"/>
        </w:rPr>
        <w:t>The three Stock Exchanges Karachi, Lahore and Islamabad were merged into Pakistan Stock Exchange (PSX) on 11 January</w:t>
      </w:r>
      <w:r w:rsidR="000F473C" w:rsidRPr="000F473C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0F473C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(A) 2014</w:t>
      </w:r>
      <w:r w:rsidR="000F473C" w:rsidRPr="000F473C">
        <w:rPr>
          <w:rFonts w:ascii="Arial" w:eastAsia="Times New Roman" w:hAnsi="Arial" w:cs="Arial"/>
          <w:color w:val="333333"/>
          <w:sz w:val="24"/>
          <w:szCs w:val="24"/>
        </w:rPr>
        <w:br/>
        <w:t>(B) 2015</w:t>
      </w:r>
      <w:r w:rsidR="000F473C" w:rsidRPr="000F473C">
        <w:rPr>
          <w:rFonts w:ascii="Arial" w:eastAsia="Times New Roman" w:hAnsi="Arial" w:cs="Arial"/>
          <w:color w:val="333333"/>
          <w:sz w:val="24"/>
          <w:szCs w:val="24"/>
        </w:rPr>
        <w:br/>
      </w:r>
      <w:r w:rsidR="000F473C" w:rsidRPr="00A56DFC">
        <w:rPr>
          <w:rFonts w:ascii="Arial" w:eastAsia="Times New Roman" w:hAnsi="Arial" w:cs="Arial"/>
          <w:color w:val="333333"/>
          <w:sz w:val="24"/>
          <w:szCs w:val="24"/>
        </w:rPr>
        <w:t>(C) 2016</w:t>
      </w:r>
      <w:r w:rsidR="000F473C" w:rsidRPr="000F473C">
        <w:rPr>
          <w:rFonts w:ascii="Arial" w:eastAsia="Times New Roman" w:hAnsi="Arial" w:cs="Arial"/>
          <w:color w:val="333333"/>
          <w:sz w:val="24"/>
          <w:szCs w:val="24"/>
        </w:rPr>
        <w:br/>
        <w:t>(D) 2017</w:t>
      </w:r>
    </w:p>
    <w:p w14:paraId="774A6F70" w14:textId="4B89B81E" w:rsidR="000F473C" w:rsidRPr="000F473C" w:rsidRDefault="00BA03C9" w:rsidP="000F473C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lastRenderedPageBreak/>
        <w:t>Q.30</w:t>
      </w:r>
      <w:r w:rsidR="000F473C" w:rsidRPr="000F473C">
        <w:rPr>
          <w:rFonts w:ascii="Arial" w:eastAsia="Times New Roman" w:hAnsi="Arial" w:cs="Arial"/>
          <w:color w:val="333333"/>
          <w:sz w:val="24"/>
          <w:szCs w:val="24"/>
        </w:rPr>
        <w:t>. </w:t>
      </w:r>
      <w:r w:rsidR="000F473C" w:rsidRPr="000F473C">
        <w:rPr>
          <w:rFonts w:ascii="Arial" w:eastAsia="Times New Roman" w:hAnsi="Arial" w:cs="Arial"/>
          <w:b/>
          <w:bCs/>
          <w:color w:val="333333"/>
          <w:sz w:val="24"/>
          <w:szCs w:val="24"/>
        </w:rPr>
        <w:t>Foreign exchange reserves of Pakistan reached the new historic high of ______ on October 14, 2016</w:t>
      </w:r>
      <w:r w:rsidR="000F473C" w:rsidRPr="000F473C">
        <w:rPr>
          <w:rFonts w:ascii="Arial" w:eastAsia="Times New Roman" w:hAnsi="Arial" w:cs="Arial"/>
          <w:color w:val="333333"/>
          <w:sz w:val="24"/>
          <w:szCs w:val="24"/>
        </w:rPr>
        <w:t>.</w:t>
      </w:r>
      <w:r w:rsidR="000F473C" w:rsidRPr="000F473C">
        <w:rPr>
          <w:rFonts w:ascii="Arial" w:eastAsia="Times New Roman" w:hAnsi="Arial" w:cs="Arial"/>
          <w:color w:val="333333"/>
          <w:sz w:val="24"/>
          <w:szCs w:val="24"/>
        </w:rPr>
        <w:br/>
      </w:r>
      <w:r w:rsidR="000F473C" w:rsidRPr="00A56DFC">
        <w:rPr>
          <w:rFonts w:ascii="Arial" w:eastAsia="Times New Roman" w:hAnsi="Arial" w:cs="Arial"/>
          <w:color w:val="333333"/>
          <w:sz w:val="24"/>
          <w:szCs w:val="24"/>
        </w:rPr>
        <w:t>(A) $24.5 billion</w:t>
      </w:r>
      <w:r w:rsidR="000F473C" w:rsidRPr="000F473C">
        <w:rPr>
          <w:rFonts w:ascii="Arial" w:eastAsia="Times New Roman" w:hAnsi="Arial" w:cs="Arial"/>
          <w:color w:val="333333"/>
          <w:sz w:val="24"/>
          <w:szCs w:val="24"/>
        </w:rPr>
        <w:br/>
        <w:t>(B) $28.5 billion</w:t>
      </w:r>
      <w:r w:rsidR="000F473C" w:rsidRPr="000F473C">
        <w:rPr>
          <w:rFonts w:ascii="Arial" w:eastAsia="Times New Roman" w:hAnsi="Arial" w:cs="Arial"/>
          <w:color w:val="333333"/>
          <w:sz w:val="24"/>
          <w:szCs w:val="24"/>
        </w:rPr>
        <w:br/>
        <w:t>(C) $32.5 billion</w:t>
      </w:r>
      <w:r w:rsidR="000F473C" w:rsidRPr="000F473C">
        <w:rPr>
          <w:rFonts w:ascii="Arial" w:eastAsia="Times New Roman" w:hAnsi="Arial" w:cs="Arial"/>
          <w:color w:val="333333"/>
          <w:sz w:val="24"/>
          <w:szCs w:val="24"/>
        </w:rPr>
        <w:br/>
      </w:r>
      <w:r w:rsidR="000F473C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(D) $36.5 billion</w:t>
      </w:r>
    </w:p>
    <w:p w14:paraId="1BACAB51" w14:textId="67882F84" w:rsidR="00A729BC" w:rsidRPr="00A729BC" w:rsidRDefault="00A729BC" w:rsidP="00A729BC">
      <w:pPr>
        <w:shd w:val="clear" w:color="auto" w:fill="FFFFFF"/>
        <w:spacing w:before="300" w:after="300" w:line="240" w:lineRule="auto"/>
        <w:rPr>
          <w:rFonts w:ascii="Times New Roman" w:eastAsia="Times New Roman" w:hAnsi="Times New Roman" w:cs="Times New Roman"/>
          <w:b/>
          <w:bCs/>
          <w:color w:val="333333"/>
          <w:sz w:val="30"/>
          <w:szCs w:val="30"/>
        </w:rPr>
      </w:pPr>
      <w:r w:rsidRPr="00A729BC">
        <w:rPr>
          <w:rFonts w:ascii="Arial" w:eastAsia="Times New Roman" w:hAnsi="Arial" w:cs="Arial"/>
          <w:color w:val="333333"/>
          <w:sz w:val="24"/>
          <w:szCs w:val="24"/>
        </w:rPr>
        <w:br/>
      </w:r>
    </w:p>
    <w:p w14:paraId="4A34FF44" w14:textId="71DFF42C" w:rsidR="00A729BC" w:rsidRPr="00A729BC" w:rsidRDefault="00BA03C9" w:rsidP="00A729BC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Q.31</w:t>
      </w:r>
      <w:r w:rsidR="00A729BC" w:rsidRPr="00A729BC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A729BC" w:rsidRPr="00A729BC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A729BC" w:rsidRPr="00A729BC">
        <w:rPr>
          <w:rFonts w:ascii="Arial" w:eastAsia="Times New Roman" w:hAnsi="Arial" w:cs="Arial"/>
          <w:b/>
          <w:bCs/>
          <w:color w:val="333333"/>
          <w:sz w:val="24"/>
          <w:szCs w:val="24"/>
        </w:rPr>
        <w:t>Currently, about how many beneficiaries (families) are receiving financial help under Benazir Income Support Program (BISP) of the government of Pakistan?</w:t>
      </w:r>
      <w:r w:rsidR="00A729BC" w:rsidRPr="00A729BC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A729BC" w:rsidRPr="00A729BC">
        <w:rPr>
          <w:rFonts w:ascii="Arial" w:eastAsia="Times New Roman" w:hAnsi="Arial" w:cs="Arial"/>
          <w:color w:val="333333"/>
          <w:sz w:val="24"/>
          <w:szCs w:val="24"/>
        </w:rPr>
        <w:t>(A) 4.0 million</w:t>
      </w:r>
      <w:r w:rsidR="00A729BC" w:rsidRPr="00A729BC">
        <w:rPr>
          <w:rFonts w:ascii="Arial" w:eastAsia="Times New Roman" w:hAnsi="Arial" w:cs="Arial"/>
          <w:color w:val="333333"/>
          <w:sz w:val="24"/>
          <w:szCs w:val="24"/>
        </w:rPr>
        <w:br/>
      </w:r>
      <w:r w:rsidR="00A729BC" w:rsidRPr="00A56DFC">
        <w:rPr>
          <w:rFonts w:ascii="Arial" w:eastAsia="Times New Roman" w:hAnsi="Arial" w:cs="Arial"/>
          <w:color w:val="333333"/>
          <w:sz w:val="24"/>
          <w:szCs w:val="24"/>
        </w:rPr>
        <w:t>(B) 4.5 million</w:t>
      </w:r>
      <w:r w:rsidR="00A729BC" w:rsidRPr="00A729BC">
        <w:rPr>
          <w:rFonts w:ascii="Arial" w:eastAsia="Times New Roman" w:hAnsi="Arial" w:cs="Arial"/>
          <w:color w:val="333333"/>
          <w:sz w:val="24"/>
          <w:szCs w:val="24"/>
        </w:rPr>
        <w:br/>
        <w:t>(C) 5.0 million</w:t>
      </w:r>
      <w:r w:rsidR="00A729BC" w:rsidRPr="00A729BC">
        <w:rPr>
          <w:rFonts w:ascii="Arial" w:eastAsia="Times New Roman" w:hAnsi="Arial" w:cs="Arial"/>
          <w:color w:val="333333"/>
          <w:sz w:val="24"/>
          <w:szCs w:val="24"/>
        </w:rPr>
        <w:br/>
      </w:r>
      <w:r w:rsidR="00A729BC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(D) 5.5 million</w:t>
      </w:r>
    </w:p>
    <w:p w14:paraId="6E31C06C" w14:textId="35F62285" w:rsidR="00A729BC" w:rsidRPr="00A729BC" w:rsidRDefault="00BA03C9" w:rsidP="00A729BC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Q.32</w:t>
      </w:r>
      <w:r w:rsidR="00A729BC" w:rsidRPr="00A729BC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A729BC" w:rsidRPr="00A729BC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A729BC" w:rsidRPr="00A729BC">
        <w:rPr>
          <w:rFonts w:ascii="Arial" w:eastAsia="Times New Roman" w:hAnsi="Arial" w:cs="Arial"/>
          <w:b/>
          <w:bCs/>
          <w:color w:val="333333"/>
          <w:sz w:val="24"/>
          <w:szCs w:val="24"/>
        </w:rPr>
        <w:t>Currently, about 4.5 million beneficiaries are receiving financial help of ______ per month under BISP of the government of Pakistan.</w:t>
      </w:r>
      <w:r w:rsidR="00A729BC" w:rsidRPr="00A729BC">
        <w:rPr>
          <w:rFonts w:ascii="Arial" w:eastAsia="Times New Roman" w:hAnsi="Arial" w:cs="Arial"/>
          <w:color w:val="333333"/>
          <w:sz w:val="24"/>
          <w:szCs w:val="24"/>
        </w:rPr>
        <w:br/>
      </w:r>
      <w:r w:rsidR="00A729BC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(A) Rs. 1,000</w:t>
      </w:r>
      <w:r w:rsidR="00A729BC" w:rsidRPr="00A729BC">
        <w:rPr>
          <w:rFonts w:ascii="Arial" w:eastAsia="Times New Roman" w:hAnsi="Arial" w:cs="Arial"/>
          <w:color w:val="333333"/>
          <w:sz w:val="24"/>
          <w:szCs w:val="24"/>
        </w:rPr>
        <w:br/>
        <w:t>(B) Rs. 1,500</w:t>
      </w:r>
      <w:r w:rsidR="00A729BC" w:rsidRPr="00A729BC">
        <w:rPr>
          <w:rFonts w:ascii="Arial" w:eastAsia="Times New Roman" w:hAnsi="Arial" w:cs="Arial"/>
          <w:color w:val="333333"/>
          <w:sz w:val="24"/>
          <w:szCs w:val="24"/>
        </w:rPr>
        <w:br/>
      </w:r>
      <w:r w:rsidR="00A729BC" w:rsidRPr="00A56DFC">
        <w:rPr>
          <w:rFonts w:ascii="Arial" w:eastAsia="Times New Roman" w:hAnsi="Arial" w:cs="Arial"/>
          <w:color w:val="333333"/>
          <w:sz w:val="24"/>
          <w:szCs w:val="24"/>
        </w:rPr>
        <w:t>(C) Rs. 2,000</w:t>
      </w:r>
      <w:r w:rsidR="00A729BC" w:rsidRPr="00A729BC">
        <w:rPr>
          <w:rFonts w:ascii="Arial" w:eastAsia="Times New Roman" w:hAnsi="Arial" w:cs="Arial"/>
          <w:color w:val="333333"/>
          <w:sz w:val="24"/>
          <w:szCs w:val="24"/>
        </w:rPr>
        <w:br/>
        <w:t>(D) Rs. 2,500</w:t>
      </w:r>
    </w:p>
    <w:p w14:paraId="05AFDE95" w14:textId="40890098" w:rsidR="00A729BC" w:rsidRPr="00A729BC" w:rsidRDefault="00BA03C9" w:rsidP="00A729BC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Q.33</w:t>
      </w:r>
      <w:r w:rsidR="00A729BC" w:rsidRPr="00A729BC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A729BC" w:rsidRPr="00A729BC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A729BC" w:rsidRPr="00A729BC">
        <w:rPr>
          <w:rFonts w:ascii="Arial" w:eastAsia="Times New Roman" w:hAnsi="Arial" w:cs="Arial"/>
          <w:b/>
          <w:bCs/>
          <w:color w:val="333333"/>
          <w:sz w:val="24"/>
          <w:szCs w:val="24"/>
        </w:rPr>
        <w:t>Currently, the total installed capacity of electricity generation in Pakistan (Year 2020) is</w:t>
      </w:r>
      <w:r w:rsidR="00A729BC" w:rsidRPr="00A729BC">
        <w:rPr>
          <w:rFonts w:ascii="Arial" w:eastAsia="Times New Roman" w:hAnsi="Arial" w:cs="Arial"/>
          <w:color w:val="333333"/>
          <w:sz w:val="24"/>
          <w:szCs w:val="24"/>
        </w:rPr>
        <w:br/>
        <w:t>(A) 25,972 MW</w:t>
      </w:r>
      <w:r w:rsidR="00A729BC" w:rsidRPr="00A729BC">
        <w:rPr>
          <w:rFonts w:ascii="Arial" w:eastAsia="Times New Roman" w:hAnsi="Arial" w:cs="Arial"/>
          <w:color w:val="333333"/>
          <w:sz w:val="24"/>
          <w:szCs w:val="24"/>
        </w:rPr>
        <w:br/>
        <w:t>(B) 30,972 MW</w:t>
      </w:r>
      <w:r w:rsidR="00A729BC" w:rsidRPr="00A729BC">
        <w:rPr>
          <w:rFonts w:ascii="Arial" w:eastAsia="Times New Roman" w:hAnsi="Arial" w:cs="Arial"/>
          <w:color w:val="333333"/>
          <w:sz w:val="24"/>
          <w:szCs w:val="24"/>
        </w:rPr>
        <w:br/>
      </w:r>
      <w:r w:rsidR="00A729BC" w:rsidRPr="00A56DFC">
        <w:rPr>
          <w:rFonts w:ascii="Arial" w:eastAsia="Times New Roman" w:hAnsi="Arial" w:cs="Arial"/>
          <w:color w:val="333333"/>
          <w:sz w:val="24"/>
          <w:szCs w:val="24"/>
        </w:rPr>
        <w:t>(C) 35,972 MW</w:t>
      </w:r>
      <w:r w:rsidR="00A729BC" w:rsidRPr="00A729BC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A729BC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(D) 40,972 MW</w:t>
      </w:r>
    </w:p>
    <w:p w14:paraId="46FAAA9B" w14:textId="4357B0B9" w:rsidR="00A729BC" w:rsidRPr="00A729BC" w:rsidRDefault="00BA03C9" w:rsidP="00A729BC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Q.34</w:t>
      </w:r>
      <w:r w:rsidR="00A729BC" w:rsidRPr="00A729BC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A729BC" w:rsidRPr="00A729BC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A729BC" w:rsidRPr="00A729BC">
        <w:rPr>
          <w:rFonts w:ascii="Arial" w:eastAsia="Times New Roman" w:hAnsi="Arial" w:cs="Arial"/>
          <w:b/>
          <w:bCs/>
          <w:color w:val="333333"/>
          <w:sz w:val="24"/>
          <w:szCs w:val="24"/>
        </w:rPr>
        <w:t>The largest source of electricity generation in Pakistan is</w:t>
      </w:r>
      <w:r w:rsidR="00A729BC" w:rsidRPr="00A729BC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A729BC" w:rsidRPr="00A56DFC">
        <w:rPr>
          <w:rFonts w:ascii="Arial" w:eastAsia="Times New Roman" w:hAnsi="Arial" w:cs="Arial"/>
          <w:color w:val="333333"/>
          <w:sz w:val="24"/>
          <w:szCs w:val="24"/>
        </w:rPr>
        <w:t>(A) thermal</w:t>
      </w:r>
      <w:r w:rsidR="00A729BC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A729BC" w:rsidRPr="00A729BC">
        <w:rPr>
          <w:rFonts w:ascii="Arial" w:eastAsia="Times New Roman" w:hAnsi="Arial" w:cs="Arial"/>
          <w:color w:val="333333"/>
          <w:sz w:val="24"/>
          <w:szCs w:val="24"/>
        </w:rPr>
        <w:t>(B) hydel</w:t>
      </w:r>
      <w:r w:rsidR="00A729BC" w:rsidRPr="00A729BC">
        <w:rPr>
          <w:rFonts w:ascii="Arial" w:eastAsia="Times New Roman" w:hAnsi="Arial" w:cs="Arial"/>
          <w:color w:val="333333"/>
          <w:sz w:val="24"/>
          <w:szCs w:val="24"/>
        </w:rPr>
        <w:br/>
        <w:t>(C) nuclear</w:t>
      </w:r>
      <w:r w:rsidR="00A729BC" w:rsidRPr="00A729BC">
        <w:rPr>
          <w:rFonts w:ascii="Arial" w:eastAsia="Times New Roman" w:hAnsi="Arial" w:cs="Arial"/>
          <w:color w:val="333333"/>
          <w:sz w:val="24"/>
          <w:szCs w:val="24"/>
        </w:rPr>
        <w:br/>
      </w:r>
      <w:r w:rsidR="00A729BC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(D) renewable</w:t>
      </w:r>
    </w:p>
    <w:p w14:paraId="196FEA28" w14:textId="615F27AA" w:rsidR="00A729BC" w:rsidRPr="00A729BC" w:rsidRDefault="00BA03C9" w:rsidP="00A729BC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</w:t>
      </w:r>
      <w:r w:rsidR="00A729BC" w:rsidRPr="00A729BC">
        <w:rPr>
          <w:rFonts w:ascii="Arial" w:eastAsia="Times New Roman" w:hAnsi="Arial" w:cs="Arial"/>
          <w:b/>
          <w:bCs/>
          <w:color w:val="333333"/>
          <w:sz w:val="24"/>
          <w:szCs w:val="24"/>
        </w:rPr>
        <w:t>3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5</w:t>
      </w:r>
      <w:r w:rsidR="00A729BC" w:rsidRPr="00A729BC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A729BC" w:rsidRPr="00A729BC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A729BC" w:rsidRPr="00A729BC">
        <w:rPr>
          <w:rFonts w:ascii="Arial" w:eastAsia="Times New Roman" w:hAnsi="Arial" w:cs="Arial"/>
          <w:b/>
          <w:bCs/>
          <w:color w:val="333333"/>
          <w:sz w:val="24"/>
          <w:szCs w:val="24"/>
        </w:rPr>
        <w:t>The current Tax-to-GDP ratio in Pakistan (Year 2020) is</w:t>
      </w:r>
      <w:r w:rsidR="00A729BC" w:rsidRPr="00A729BC">
        <w:rPr>
          <w:rFonts w:ascii="Arial" w:eastAsia="Times New Roman" w:hAnsi="Arial" w:cs="Arial"/>
          <w:color w:val="333333"/>
          <w:sz w:val="24"/>
          <w:szCs w:val="24"/>
        </w:rPr>
        <w:br/>
      </w:r>
      <w:r w:rsidR="00A729BC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(A) 9%</w:t>
      </w:r>
      <w:r w:rsidR="00A729BC" w:rsidRPr="00A729BC">
        <w:rPr>
          <w:rFonts w:ascii="Arial" w:eastAsia="Times New Roman" w:hAnsi="Arial" w:cs="Arial"/>
          <w:color w:val="333333"/>
          <w:sz w:val="24"/>
          <w:szCs w:val="24"/>
        </w:rPr>
        <w:br/>
      </w:r>
      <w:r w:rsidR="00A729BC" w:rsidRPr="00A56DFC">
        <w:rPr>
          <w:rFonts w:ascii="Arial" w:eastAsia="Times New Roman" w:hAnsi="Arial" w:cs="Arial"/>
          <w:color w:val="333333"/>
          <w:sz w:val="24"/>
          <w:szCs w:val="24"/>
        </w:rPr>
        <w:t>(B) 11%</w:t>
      </w:r>
      <w:r w:rsidR="00A729BC" w:rsidRPr="00A729BC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A729BC" w:rsidRPr="00A729BC">
        <w:rPr>
          <w:rFonts w:ascii="Arial" w:eastAsia="Times New Roman" w:hAnsi="Arial" w:cs="Arial"/>
          <w:color w:val="333333"/>
          <w:sz w:val="24"/>
          <w:szCs w:val="24"/>
        </w:rPr>
        <w:t>(C) 13%</w:t>
      </w:r>
      <w:r w:rsidR="00A729BC" w:rsidRPr="00A729BC">
        <w:rPr>
          <w:rFonts w:ascii="Arial" w:eastAsia="Times New Roman" w:hAnsi="Arial" w:cs="Arial"/>
          <w:color w:val="333333"/>
          <w:sz w:val="24"/>
          <w:szCs w:val="24"/>
        </w:rPr>
        <w:br/>
        <w:t>(D) 15%</w:t>
      </w:r>
    </w:p>
    <w:p w14:paraId="7488FC7D" w14:textId="67F0AA23" w:rsidR="00BA03C9" w:rsidRPr="00BA03C9" w:rsidRDefault="00BA03C9" w:rsidP="00BA03C9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</w:t>
      </w:r>
      <w:r w:rsidRPr="00BA03C9">
        <w:rPr>
          <w:rFonts w:ascii="Arial" w:eastAsia="Times New Roman" w:hAnsi="Arial" w:cs="Arial"/>
          <w:b/>
          <w:bCs/>
          <w:color w:val="333333"/>
          <w:sz w:val="24"/>
          <w:szCs w:val="24"/>
        </w:rPr>
        <w:t>3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6</w:t>
      </w:r>
      <w:r w:rsidRPr="00BA03C9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Pr="00BA03C9">
        <w:rPr>
          <w:rFonts w:ascii="Arial" w:eastAsia="Times New Roman" w:hAnsi="Arial" w:cs="Arial"/>
          <w:b/>
          <w:bCs/>
          <w:color w:val="333333"/>
          <w:sz w:val="24"/>
          <w:szCs w:val="24"/>
        </w:rPr>
        <w:t>The growth in the Large-Scale Manufacturing (LSM) sector during the financial year 2020 is about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br/>
      </w:r>
      <w:r w:rsidRPr="00A56DFC">
        <w:rPr>
          <w:rFonts w:ascii="Arial" w:eastAsia="Times New Roman" w:hAnsi="Arial" w:cs="Arial"/>
          <w:color w:val="333333"/>
          <w:sz w:val="24"/>
          <w:szCs w:val="24"/>
        </w:rPr>
        <w:t>(A) –5.4%</w:t>
      </w:r>
      <w:r w:rsidRPr="00A56DFC">
        <w:rPr>
          <w:rFonts w:ascii="Arial" w:eastAsia="Times New Roman" w:hAnsi="Arial" w:cs="Arial"/>
          <w:color w:val="333333"/>
          <w:sz w:val="24"/>
          <w:szCs w:val="24"/>
        </w:rPr>
        <w:br/>
        <w:t>(B) –2.4%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br/>
      </w:r>
      <w:r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(C) 1.4%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br/>
        <w:t>(D) 4.4%</w:t>
      </w:r>
    </w:p>
    <w:p w14:paraId="464B333B" w14:textId="5B43678B" w:rsidR="00BA03C9" w:rsidRPr="00BA03C9" w:rsidRDefault="00BA03C9" w:rsidP="00BA03C9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lastRenderedPageBreak/>
        <w:t>Q.</w:t>
      </w:r>
      <w:r w:rsidRPr="00BA03C9">
        <w:rPr>
          <w:rFonts w:ascii="Arial" w:eastAsia="Times New Roman" w:hAnsi="Arial" w:cs="Arial"/>
          <w:b/>
          <w:bCs/>
          <w:color w:val="333333"/>
          <w:sz w:val="24"/>
          <w:szCs w:val="24"/>
        </w:rPr>
        <w:t>3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7</w:t>
      </w:r>
      <w:r w:rsidRPr="00BA03C9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Pr="00BA03C9">
        <w:rPr>
          <w:rFonts w:ascii="Arial" w:eastAsia="Times New Roman" w:hAnsi="Arial" w:cs="Arial"/>
          <w:b/>
          <w:bCs/>
          <w:color w:val="333333"/>
          <w:sz w:val="24"/>
          <w:szCs w:val="24"/>
        </w:rPr>
        <w:t>Under CPEC, 22 projects have been launched costing about _____ billion.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br/>
      </w:r>
      <w:r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(A) $18.5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br/>
      </w:r>
      <w:r w:rsidRPr="00A56DFC">
        <w:rPr>
          <w:rFonts w:ascii="Arial" w:eastAsia="Times New Roman" w:hAnsi="Arial" w:cs="Arial"/>
          <w:color w:val="333333"/>
          <w:sz w:val="24"/>
          <w:szCs w:val="24"/>
        </w:rPr>
        <w:t>(B) $28.5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br/>
        <w:t>(C) $38.5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br/>
        <w:t>(D) $48.5</w:t>
      </w:r>
    </w:p>
    <w:p w14:paraId="4DF946F5" w14:textId="1F490511" w:rsidR="00BA03C9" w:rsidRPr="00BA03C9" w:rsidRDefault="00BA03C9" w:rsidP="00BA03C9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b/>
          <w:bCs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</w:t>
      </w:r>
      <w:r w:rsidRPr="00BA03C9">
        <w:rPr>
          <w:rFonts w:ascii="Arial" w:eastAsia="Times New Roman" w:hAnsi="Arial" w:cs="Arial"/>
          <w:b/>
          <w:bCs/>
          <w:color w:val="333333"/>
          <w:sz w:val="24"/>
          <w:szCs w:val="24"/>
        </w:rPr>
        <w:t>3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8</w:t>
      </w:r>
      <w:r w:rsidRPr="00BA03C9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Pr="00BA03C9">
        <w:rPr>
          <w:rFonts w:ascii="Arial" w:eastAsia="Times New Roman" w:hAnsi="Arial" w:cs="Arial"/>
          <w:b/>
          <w:bCs/>
          <w:color w:val="333333"/>
          <w:sz w:val="24"/>
          <w:szCs w:val="24"/>
        </w:rPr>
        <w:t>The apex regulator of capital market in Pakistan is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br/>
        <w:t>(A) federal board of revenue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br/>
      </w:r>
      <w:r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(B) Pakistan stock exchange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br/>
        <w:t>(C) state bank of Pakistan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br/>
      </w:r>
      <w:r w:rsidRPr="00A56DFC">
        <w:rPr>
          <w:rFonts w:ascii="Arial" w:eastAsia="Times New Roman" w:hAnsi="Arial" w:cs="Arial"/>
          <w:color w:val="333333"/>
          <w:sz w:val="24"/>
          <w:szCs w:val="24"/>
        </w:rPr>
        <w:t>(D) security and exchange commission of Pakistan</w:t>
      </w:r>
    </w:p>
    <w:p w14:paraId="6F240DC0" w14:textId="5E03A270" w:rsidR="00BA03C9" w:rsidRPr="00BA03C9" w:rsidRDefault="00BA03C9" w:rsidP="00BA03C9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b/>
          <w:bCs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</w:t>
      </w:r>
      <w:r w:rsidRPr="00BA03C9">
        <w:rPr>
          <w:rFonts w:ascii="Arial" w:eastAsia="Times New Roman" w:hAnsi="Arial" w:cs="Arial"/>
          <w:b/>
          <w:bCs/>
          <w:color w:val="333333"/>
          <w:sz w:val="24"/>
          <w:szCs w:val="24"/>
        </w:rPr>
        <w:t>3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9</w:t>
      </w:r>
      <w:r w:rsidRPr="00BA03C9">
        <w:rPr>
          <w:rFonts w:ascii="Arial" w:eastAsia="Times New Roman" w:hAnsi="Arial" w:cs="Arial"/>
          <w:b/>
          <w:bCs/>
          <w:color w:val="333333"/>
          <w:sz w:val="24"/>
          <w:szCs w:val="24"/>
        </w:rPr>
        <w:t>. In July 2019, Pakistan entered a _____ month loan agreement with IMF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t>.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br/>
        <w:t>(A) 30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br/>
        <w:t>(B) 33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br/>
      </w:r>
      <w:r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(C) 36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br/>
      </w:r>
      <w:r w:rsidRPr="00A56DFC">
        <w:rPr>
          <w:rFonts w:ascii="Arial" w:eastAsia="Times New Roman" w:hAnsi="Arial" w:cs="Arial"/>
          <w:color w:val="333333"/>
          <w:sz w:val="24"/>
          <w:szCs w:val="24"/>
        </w:rPr>
        <w:t>(D) 39</w:t>
      </w:r>
    </w:p>
    <w:p w14:paraId="55307C67" w14:textId="06E3EFAE" w:rsidR="00BA03C9" w:rsidRDefault="00BA03C9" w:rsidP="00BA03C9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Q.40</w:t>
      </w:r>
      <w:r w:rsidRPr="00BA03C9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Pr="00BA03C9">
        <w:rPr>
          <w:rFonts w:ascii="Arial" w:eastAsia="Times New Roman" w:hAnsi="Arial" w:cs="Arial"/>
          <w:b/>
          <w:bCs/>
          <w:color w:val="333333"/>
          <w:sz w:val="24"/>
          <w:szCs w:val="24"/>
        </w:rPr>
        <w:t>IMF has given Pakistan a relief in debt payments for _____ months due to Coronavirus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t>.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br/>
        <w:t>(A) 6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br/>
      </w:r>
      <w:r w:rsidRPr="00A56DFC">
        <w:rPr>
          <w:rFonts w:ascii="Arial" w:eastAsia="Times New Roman" w:hAnsi="Arial" w:cs="Arial"/>
          <w:color w:val="333333"/>
          <w:sz w:val="24"/>
          <w:szCs w:val="24"/>
        </w:rPr>
        <w:t>(B) 12</w:t>
      </w:r>
      <w:r w:rsidRPr="00BA03C9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(C) 18</w:t>
      </w:r>
      <w:r w:rsidRPr="00BA03C9">
        <w:rPr>
          <w:rFonts w:ascii="Arial" w:eastAsia="Times New Roman" w:hAnsi="Arial" w:cs="Arial"/>
          <w:color w:val="333333"/>
          <w:sz w:val="24"/>
          <w:szCs w:val="24"/>
        </w:rPr>
        <w:br/>
        <w:t>(D) 24</w:t>
      </w:r>
    </w:p>
    <w:p w14:paraId="716E8BF9" w14:textId="38FCBE47" w:rsidR="00494BA7" w:rsidRDefault="00494BA7" w:rsidP="00BA03C9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</w:p>
    <w:p w14:paraId="15379312" w14:textId="008C1CC9" w:rsidR="00494BA7" w:rsidRPr="00494BA7" w:rsidRDefault="00494BA7" w:rsidP="00494BA7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 w:rsidRPr="00494BA7">
        <w:rPr>
          <w:rFonts w:ascii="Arial" w:eastAsia="Times New Roman" w:hAnsi="Arial" w:cs="Arial"/>
          <w:color w:val="333333"/>
          <w:sz w:val="24"/>
          <w:szCs w:val="24"/>
        </w:rPr>
        <w:br/>
      </w:r>
      <w:r w:rsidR="00526F48">
        <w:rPr>
          <w:rFonts w:ascii="Arial" w:eastAsia="Times New Roman" w:hAnsi="Arial" w:cs="Arial"/>
          <w:b/>
          <w:bCs/>
          <w:color w:val="333333"/>
          <w:sz w:val="24"/>
          <w:szCs w:val="24"/>
        </w:rPr>
        <w:t>Q.4</w:t>
      </w:r>
      <w:r w:rsidRPr="00494BA7">
        <w:rPr>
          <w:rFonts w:ascii="Arial" w:eastAsia="Times New Roman" w:hAnsi="Arial" w:cs="Arial"/>
          <w:b/>
          <w:bCs/>
          <w:color w:val="333333"/>
          <w:sz w:val="24"/>
          <w:szCs w:val="24"/>
        </w:rPr>
        <w:t>1. In Pakistan, the interest rate at which one bank borrows from another bank is known as</w:t>
      </w:r>
      <w:r w:rsidRPr="00494BA7">
        <w:rPr>
          <w:rFonts w:ascii="Arial" w:eastAsia="Times New Roman" w:hAnsi="Arial" w:cs="Arial"/>
          <w:color w:val="333333"/>
          <w:sz w:val="24"/>
          <w:szCs w:val="24"/>
        </w:rPr>
        <w:br/>
        <w:t>(A) Policy rate</w:t>
      </w:r>
      <w:r w:rsidRPr="00494BA7">
        <w:rPr>
          <w:rFonts w:ascii="Arial" w:eastAsia="Times New Roman" w:hAnsi="Arial" w:cs="Arial"/>
          <w:color w:val="333333"/>
          <w:sz w:val="24"/>
          <w:szCs w:val="24"/>
        </w:rPr>
        <w:br/>
      </w:r>
      <w:r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(B) Repo rate</w:t>
      </w:r>
      <w:r w:rsidRPr="00494BA7">
        <w:rPr>
          <w:rFonts w:ascii="Arial" w:eastAsia="Times New Roman" w:hAnsi="Arial" w:cs="Arial"/>
          <w:color w:val="333333"/>
          <w:sz w:val="24"/>
          <w:szCs w:val="24"/>
        </w:rPr>
        <w:br/>
        <w:t>(C) LIBOR</w:t>
      </w:r>
      <w:r w:rsidRPr="00494BA7">
        <w:rPr>
          <w:rFonts w:ascii="Arial" w:eastAsia="Times New Roman" w:hAnsi="Arial" w:cs="Arial"/>
          <w:color w:val="333333"/>
          <w:sz w:val="24"/>
          <w:szCs w:val="24"/>
        </w:rPr>
        <w:br/>
      </w:r>
      <w:r w:rsidRPr="00A56DFC">
        <w:rPr>
          <w:rFonts w:ascii="Arial" w:eastAsia="Times New Roman" w:hAnsi="Arial" w:cs="Arial"/>
          <w:color w:val="333333"/>
          <w:sz w:val="24"/>
          <w:szCs w:val="24"/>
        </w:rPr>
        <w:t>(D) KIBOR</w:t>
      </w:r>
    </w:p>
    <w:p w14:paraId="37CCF45C" w14:textId="6026D2D8" w:rsidR="00494BA7" w:rsidRPr="00494BA7" w:rsidRDefault="00526F48" w:rsidP="00494BA7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Q.42</w:t>
      </w:r>
      <w:r w:rsidR="00494BA7" w:rsidRPr="00494BA7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494BA7" w:rsidRPr="00494BA7">
        <w:rPr>
          <w:rFonts w:ascii="Arial" w:eastAsia="Times New Roman" w:hAnsi="Arial" w:cs="Arial"/>
          <w:b/>
          <w:bCs/>
          <w:color w:val="333333"/>
          <w:sz w:val="24"/>
          <w:szCs w:val="24"/>
        </w:rPr>
        <w:t>Electricity and gas sub-sectors are counted under the _____ sector.</w:t>
      </w:r>
      <w:r w:rsidR="00494BA7" w:rsidRPr="00494BA7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t>(A) agriculture</w:t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br/>
      </w:r>
      <w:r w:rsidR="00494BA7" w:rsidRPr="00A56DFC">
        <w:rPr>
          <w:rFonts w:ascii="Arial" w:eastAsia="Times New Roman" w:hAnsi="Arial" w:cs="Arial"/>
          <w:color w:val="333333"/>
          <w:sz w:val="24"/>
          <w:szCs w:val="24"/>
        </w:rPr>
        <w:t>(B) industrial</w:t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br/>
        <w:t>(C) services</w:t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br/>
      </w:r>
      <w:r w:rsidR="00494BA7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(D) none of these</w:t>
      </w:r>
    </w:p>
    <w:p w14:paraId="4CC73DE5" w14:textId="36DC4ED9" w:rsidR="00494BA7" w:rsidRPr="00494BA7" w:rsidRDefault="0086674A" w:rsidP="00494BA7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Q.43</w:t>
      </w:r>
      <w:r w:rsidR="00494BA7" w:rsidRPr="00494BA7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494BA7" w:rsidRPr="00494BA7">
        <w:rPr>
          <w:rFonts w:ascii="Arial" w:eastAsia="Times New Roman" w:hAnsi="Arial" w:cs="Arial"/>
          <w:b/>
          <w:bCs/>
          <w:color w:val="333333"/>
          <w:sz w:val="24"/>
          <w:szCs w:val="24"/>
        </w:rPr>
        <w:t>Transport, storage, and communication sub-sectors are counted under the _____ sector.</w:t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br/>
        <w:t>(A) agriculture</w:t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br/>
        <w:t>(B) industrial</w:t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br/>
      </w:r>
      <w:r w:rsidR="00494BA7" w:rsidRPr="00A56DFC">
        <w:rPr>
          <w:rFonts w:ascii="Arial" w:eastAsia="Times New Roman" w:hAnsi="Arial" w:cs="Arial"/>
          <w:color w:val="333333"/>
          <w:sz w:val="24"/>
          <w:szCs w:val="24"/>
        </w:rPr>
        <w:t>(C) services</w:t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br/>
      </w:r>
      <w:r w:rsidR="00494BA7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(D) none of these</w:t>
      </w:r>
    </w:p>
    <w:p w14:paraId="129E572E" w14:textId="7E38D778" w:rsidR="00494BA7" w:rsidRPr="00494BA7" w:rsidRDefault="0086674A" w:rsidP="00494BA7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lastRenderedPageBreak/>
        <w:t>Q.44</w:t>
      </w:r>
      <w:r w:rsidR="00494BA7" w:rsidRPr="00494BA7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494BA7" w:rsidRPr="00494BA7">
        <w:rPr>
          <w:rFonts w:ascii="Arial" w:eastAsia="Times New Roman" w:hAnsi="Arial" w:cs="Arial"/>
          <w:b/>
          <w:bCs/>
          <w:color w:val="333333"/>
          <w:sz w:val="24"/>
          <w:szCs w:val="24"/>
        </w:rPr>
        <w:t>The current policy rate in Pakistan is</w:t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br/>
      </w:r>
      <w:r w:rsidR="00494BA7" w:rsidRPr="00A56DFC">
        <w:rPr>
          <w:rFonts w:ascii="Arial" w:eastAsia="Times New Roman" w:hAnsi="Arial" w:cs="Arial"/>
          <w:color w:val="333333"/>
          <w:sz w:val="24"/>
          <w:szCs w:val="24"/>
        </w:rPr>
        <w:t>(A) 7 %</w:t>
      </w:r>
      <w:r w:rsidR="00494BA7" w:rsidRPr="00494BA7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t>(B) 8 %</w:t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br/>
        <w:t>(C) 9 %</w:t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br/>
      </w:r>
      <w:r w:rsidR="00494BA7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(D) 10 %</w:t>
      </w:r>
    </w:p>
    <w:p w14:paraId="5F834325" w14:textId="666F9DC6" w:rsidR="00494BA7" w:rsidRPr="00494BA7" w:rsidRDefault="0086674A" w:rsidP="00494BA7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Q.45</w:t>
      </w:r>
      <w:r w:rsidR="00494BA7" w:rsidRPr="00494BA7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494BA7" w:rsidRPr="00494BA7">
        <w:rPr>
          <w:rFonts w:ascii="Arial" w:eastAsia="Times New Roman" w:hAnsi="Arial" w:cs="Arial"/>
          <w:b/>
          <w:bCs/>
          <w:color w:val="333333"/>
          <w:sz w:val="24"/>
          <w:szCs w:val="24"/>
        </w:rPr>
        <w:t>Public Expenditure on Education in the financial year 2020 is about _____% of the GDP.</w:t>
      </w:r>
      <w:r w:rsidR="00494BA7" w:rsidRPr="00494BA7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494BA7" w:rsidRPr="00A56DFC">
        <w:rPr>
          <w:rFonts w:ascii="Arial" w:eastAsia="Times New Roman" w:hAnsi="Arial" w:cs="Arial"/>
          <w:color w:val="333333"/>
          <w:sz w:val="24"/>
          <w:szCs w:val="24"/>
        </w:rPr>
        <w:t>(A) 2.3</w:t>
      </w:r>
      <w:r w:rsidR="00494BA7" w:rsidRPr="00494BA7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t>(B) 2.7</w:t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br/>
      </w:r>
      <w:r w:rsidR="00494BA7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(C) 3.1</w:t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br/>
        <w:t>(D) 3.5</w:t>
      </w:r>
    </w:p>
    <w:p w14:paraId="49B3CE90" w14:textId="48271535" w:rsidR="00494BA7" w:rsidRPr="00494BA7" w:rsidRDefault="0086674A" w:rsidP="00494BA7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</w:t>
      </w:r>
      <w:r w:rsidR="00494BA7" w:rsidRPr="00494BA7">
        <w:rPr>
          <w:rFonts w:ascii="Arial" w:eastAsia="Times New Roman" w:hAnsi="Arial" w:cs="Arial"/>
          <w:b/>
          <w:bCs/>
          <w:color w:val="333333"/>
          <w:sz w:val="24"/>
          <w:szCs w:val="24"/>
        </w:rPr>
        <w:t>4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6</w:t>
      </w:r>
      <w:r w:rsidR="00494BA7" w:rsidRPr="00494BA7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494BA7" w:rsidRPr="00494BA7">
        <w:rPr>
          <w:rFonts w:ascii="Arial" w:eastAsia="Times New Roman" w:hAnsi="Arial" w:cs="Arial"/>
          <w:b/>
          <w:bCs/>
          <w:color w:val="333333"/>
          <w:sz w:val="24"/>
          <w:szCs w:val="24"/>
        </w:rPr>
        <w:t>As of Year 2020, the literacy rate in Pakistan is about</w:t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br/>
        <w:t>(A) 56%</w:t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br/>
      </w:r>
      <w:r w:rsidR="00494BA7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(B) 58%</w:t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br/>
      </w:r>
      <w:r w:rsidR="00494BA7" w:rsidRPr="00A56DFC">
        <w:rPr>
          <w:rFonts w:ascii="Arial" w:eastAsia="Times New Roman" w:hAnsi="Arial" w:cs="Arial"/>
          <w:color w:val="333333"/>
          <w:sz w:val="24"/>
          <w:szCs w:val="24"/>
        </w:rPr>
        <w:t>(C) 60%</w:t>
      </w:r>
      <w:r w:rsidR="00494BA7" w:rsidRPr="00494BA7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494BA7" w:rsidRPr="00494BA7">
        <w:rPr>
          <w:rFonts w:ascii="Arial" w:eastAsia="Times New Roman" w:hAnsi="Arial" w:cs="Arial"/>
          <w:color w:val="333333"/>
          <w:sz w:val="24"/>
          <w:szCs w:val="24"/>
        </w:rPr>
        <w:t>(D) 62%</w:t>
      </w:r>
    </w:p>
    <w:p w14:paraId="5116411D" w14:textId="72B5706B" w:rsidR="00A025B5" w:rsidRPr="00A025B5" w:rsidRDefault="0086674A" w:rsidP="00A025B5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</w:t>
      </w:r>
      <w:r w:rsidR="00A025B5" w:rsidRPr="00A025B5">
        <w:rPr>
          <w:rFonts w:ascii="Arial" w:eastAsia="Times New Roman" w:hAnsi="Arial" w:cs="Arial"/>
          <w:b/>
          <w:bCs/>
          <w:color w:val="333333"/>
          <w:sz w:val="24"/>
          <w:szCs w:val="24"/>
        </w:rPr>
        <w:t>4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7</w:t>
      </w:r>
      <w:r w:rsidR="00A025B5" w:rsidRPr="00A025B5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A025B5" w:rsidRPr="00A025B5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A025B5" w:rsidRPr="00A025B5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The agriculture provides employment of about ________ of the country’s total </w:t>
      </w:r>
      <w:proofErr w:type="spellStart"/>
      <w:r w:rsidR="00A025B5" w:rsidRPr="00A025B5">
        <w:rPr>
          <w:rFonts w:ascii="Arial" w:eastAsia="Times New Roman" w:hAnsi="Arial" w:cs="Arial"/>
          <w:b/>
          <w:bCs/>
          <w:color w:val="333333"/>
          <w:sz w:val="24"/>
          <w:szCs w:val="24"/>
        </w:rPr>
        <w:t>labour</w:t>
      </w:r>
      <w:proofErr w:type="spellEnd"/>
      <w:r w:rsidR="00A025B5" w:rsidRPr="00A025B5">
        <w:rPr>
          <w:rFonts w:ascii="Arial" w:eastAsia="Times New Roman" w:hAnsi="Arial" w:cs="Arial"/>
          <w:b/>
          <w:bCs/>
          <w:color w:val="333333"/>
          <w:sz w:val="24"/>
          <w:szCs w:val="24"/>
        </w:rPr>
        <w:t xml:space="preserve"> force.</w:t>
      </w:r>
      <w:r w:rsidR="00A025B5" w:rsidRPr="00A025B5">
        <w:rPr>
          <w:rFonts w:ascii="Arial" w:eastAsia="Times New Roman" w:hAnsi="Arial" w:cs="Arial"/>
          <w:color w:val="333333"/>
          <w:sz w:val="24"/>
          <w:szCs w:val="24"/>
        </w:rPr>
        <w:br/>
      </w:r>
      <w:r w:rsidR="00A025B5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(A) 35.5%</w:t>
      </w:r>
      <w:r w:rsidR="00A025B5" w:rsidRPr="00A025B5">
        <w:rPr>
          <w:rFonts w:ascii="Arial" w:eastAsia="Times New Roman" w:hAnsi="Arial" w:cs="Arial"/>
          <w:color w:val="333333"/>
          <w:sz w:val="24"/>
          <w:szCs w:val="24"/>
        </w:rPr>
        <w:br/>
      </w:r>
      <w:r w:rsidR="00A025B5" w:rsidRPr="00A56DFC">
        <w:rPr>
          <w:rFonts w:ascii="Arial" w:eastAsia="Times New Roman" w:hAnsi="Arial" w:cs="Arial"/>
          <w:color w:val="333333"/>
          <w:sz w:val="24"/>
          <w:szCs w:val="24"/>
        </w:rPr>
        <w:t>(B) 38.5%</w:t>
      </w:r>
      <w:r w:rsidR="00A025B5" w:rsidRPr="00A025B5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A025B5" w:rsidRPr="00A025B5">
        <w:rPr>
          <w:rFonts w:ascii="Arial" w:eastAsia="Times New Roman" w:hAnsi="Arial" w:cs="Arial"/>
          <w:color w:val="333333"/>
          <w:sz w:val="24"/>
          <w:szCs w:val="24"/>
        </w:rPr>
        <w:t>(C) 41.5%</w:t>
      </w:r>
      <w:r w:rsidR="00A025B5" w:rsidRPr="00A025B5">
        <w:rPr>
          <w:rFonts w:ascii="Arial" w:eastAsia="Times New Roman" w:hAnsi="Arial" w:cs="Arial"/>
          <w:color w:val="333333"/>
          <w:sz w:val="24"/>
          <w:szCs w:val="24"/>
        </w:rPr>
        <w:br/>
        <w:t>(D) 44.5%</w:t>
      </w:r>
    </w:p>
    <w:p w14:paraId="5DCCC64E" w14:textId="535F992A" w:rsidR="00A025B5" w:rsidRPr="00A025B5" w:rsidRDefault="0086674A" w:rsidP="00A025B5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</w:t>
      </w:r>
      <w:r w:rsidR="00A025B5" w:rsidRPr="00A025B5">
        <w:rPr>
          <w:rFonts w:ascii="Arial" w:eastAsia="Times New Roman" w:hAnsi="Arial" w:cs="Arial"/>
          <w:b/>
          <w:bCs/>
          <w:color w:val="333333"/>
          <w:sz w:val="24"/>
          <w:szCs w:val="24"/>
        </w:rPr>
        <w:t>4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8</w:t>
      </w:r>
      <w:r w:rsidR="00A025B5" w:rsidRPr="00A025B5">
        <w:rPr>
          <w:rFonts w:ascii="Arial" w:eastAsia="Times New Roman" w:hAnsi="Arial" w:cs="Arial"/>
          <w:b/>
          <w:bCs/>
          <w:color w:val="333333"/>
          <w:sz w:val="24"/>
          <w:szCs w:val="24"/>
        </w:rPr>
        <w:t>. The share of livestock sub-sector in the agriculture sector is about</w:t>
      </w:r>
      <w:r w:rsidR="00A025B5" w:rsidRPr="00A025B5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A025B5" w:rsidRPr="00A025B5">
        <w:rPr>
          <w:rFonts w:ascii="Arial" w:eastAsia="Times New Roman" w:hAnsi="Arial" w:cs="Arial"/>
          <w:color w:val="333333"/>
          <w:sz w:val="24"/>
          <w:szCs w:val="24"/>
        </w:rPr>
        <w:t>(A) 20.54 %</w:t>
      </w:r>
      <w:r w:rsidR="00A025B5" w:rsidRPr="00A025B5">
        <w:rPr>
          <w:rFonts w:ascii="Arial" w:eastAsia="Times New Roman" w:hAnsi="Arial" w:cs="Arial"/>
          <w:color w:val="333333"/>
          <w:sz w:val="24"/>
          <w:szCs w:val="24"/>
        </w:rPr>
        <w:br/>
      </w:r>
      <w:r w:rsidR="00A025B5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(B) 40.54 %</w:t>
      </w:r>
      <w:r w:rsidR="00A025B5" w:rsidRPr="00A025B5">
        <w:rPr>
          <w:rFonts w:ascii="Arial" w:eastAsia="Times New Roman" w:hAnsi="Arial" w:cs="Arial"/>
          <w:color w:val="333333"/>
          <w:sz w:val="24"/>
          <w:szCs w:val="24"/>
        </w:rPr>
        <w:br/>
      </w:r>
      <w:r w:rsidR="00A025B5" w:rsidRPr="00A56DFC">
        <w:rPr>
          <w:rFonts w:ascii="Arial" w:eastAsia="Times New Roman" w:hAnsi="Arial" w:cs="Arial"/>
          <w:color w:val="333333"/>
          <w:sz w:val="24"/>
          <w:szCs w:val="24"/>
        </w:rPr>
        <w:t>(C) 60.54 %</w:t>
      </w:r>
      <w:r w:rsidR="00A025B5" w:rsidRPr="00A025B5">
        <w:rPr>
          <w:rFonts w:ascii="Arial" w:eastAsia="Times New Roman" w:hAnsi="Arial" w:cs="Arial"/>
          <w:color w:val="333333"/>
          <w:sz w:val="24"/>
          <w:szCs w:val="24"/>
        </w:rPr>
        <w:br/>
        <w:t>(D) 80.54 %</w:t>
      </w:r>
    </w:p>
    <w:p w14:paraId="13E09733" w14:textId="46C46E50" w:rsidR="00A025B5" w:rsidRPr="00A025B5" w:rsidRDefault="0086674A" w:rsidP="00A025B5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</w:t>
      </w:r>
      <w:r w:rsidR="00A025B5" w:rsidRPr="00A025B5">
        <w:rPr>
          <w:rFonts w:ascii="Arial" w:eastAsia="Times New Roman" w:hAnsi="Arial" w:cs="Arial"/>
          <w:b/>
          <w:bCs/>
          <w:color w:val="333333"/>
          <w:sz w:val="24"/>
          <w:szCs w:val="24"/>
        </w:rPr>
        <w:t>4</w:t>
      </w: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9</w:t>
      </w:r>
      <w:r w:rsidR="00A025B5" w:rsidRPr="00A025B5">
        <w:rPr>
          <w:rFonts w:ascii="Arial" w:eastAsia="Times New Roman" w:hAnsi="Arial" w:cs="Arial"/>
          <w:color w:val="333333"/>
          <w:sz w:val="24"/>
          <w:szCs w:val="24"/>
        </w:rPr>
        <w:t>. </w:t>
      </w:r>
      <w:r w:rsidR="00A025B5" w:rsidRPr="00A025B5">
        <w:rPr>
          <w:rFonts w:ascii="Arial" w:eastAsia="Times New Roman" w:hAnsi="Arial" w:cs="Arial"/>
          <w:b/>
          <w:bCs/>
          <w:color w:val="333333"/>
          <w:sz w:val="24"/>
          <w:szCs w:val="24"/>
        </w:rPr>
        <w:t>The current federal fiscal deficit (Year 2020) is about _____ of the total GDP.</w:t>
      </w:r>
      <w:r w:rsidR="00A025B5" w:rsidRPr="00A025B5">
        <w:rPr>
          <w:rFonts w:ascii="Arial" w:eastAsia="Times New Roman" w:hAnsi="Arial" w:cs="Arial"/>
          <w:color w:val="333333"/>
          <w:sz w:val="24"/>
          <w:szCs w:val="24"/>
        </w:rPr>
        <w:br/>
        <w:t>(A) 3.1 %</w:t>
      </w:r>
      <w:r w:rsidR="00A025B5" w:rsidRPr="00A025B5">
        <w:rPr>
          <w:rFonts w:ascii="Arial" w:eastAsia="Times New Roman" w:hAnsi="Arial" w:cs="Arial"/>
          <w:color w:val="333333"/>
          <w:sz w:val="24"/>
          <w:szCs w:val="24"/>
        </w:rPr>
        <w:br/>
        <w:t>(B) 5.1 %</w:t>
      </w:r>
      <w:r w:rsidR="00A025B5" w:rsidRPr="00A025B5">
        <w:rPr>
          <w:rFonts w:ascii="Arial" w:eastAsia="Times New Roman" w:hAnsi="Arial" w:cs="Arial"/>
          <w:color w:val="333333"/>
          <w:sz w:val="24"/>
          <w:szCs w:val="24"/>
        </w:rPr>
        <w:br/>
      </w:r>
      <w:r w:rsidR="00A025B5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(C) 7.1 %</w:t>
      </w:r>
      <w:r w:rsidR="00A025B5" w:rsidRPr="00A025B5">
        <w:rPr>
          <w:rFonts w:ascii="Arial" w:eastAsia="Times New Roman" w:hAnsi="Arial" w:cs="Arial"/>
          <w:color w:val="333333"/>
          <w:sz w:val="24"/>
          <w:szCs w:val="24"/>
        </w:rPr>
        <w:br/>
      </w:r>
      <w:r w:rsidR="00A025B5" w:rsidRPr="00A56DFC">
        <w:rPr>
          <w:rFonts w:ascii="Arial" w:eastAsia="Times New Roman" w:hAnsi="Arial" w:cs="Arial"/>
          <w:color w:val="333333"/>
          <w:sz w:val="24"/>
          <w:szCs w:val="24"/>
        </w:rPr>
        <w:t>(D) 9.1 %</w:t>
      </w:r>
    </w:p>
    <w:p w14:paraId="2A15327B" w14:textId="2D397271" w:rsidR="00A025B5" w:rsidRPr="00A025B5" w:rsidRDefault="0086674A" w:rsidP="00A025B5">
      <w:pPr>
        <w:shd w:val="clear" w:color="auto" w:fill="FFFFFF"/>
        <w:spacing w:before="300" w:after="300" w:line="240" w:lineRule="auto"/>
        <w:rPr>
          <w:rFonts w:ascii="Arial" w:eastAsia="Times New Roman" w:hAnsi="Arial" w:cs="Arial"/>
          <w:color w:val="333333"/>
          <w:sz w:val="24"/>
          <w:szCs w:val="24"/>
        </w:rPr>
      </w:pPr>
      <w:r>
        <w:rPr>
          <w:rFonts w:ascii="Arial" w:eastAsia="Times New Roman" w:hAnsi="Arial" w:cs="Arial"/>
          <w:b/>
          <w:bCs/>
          <w:color w:val="333333"/>
          <w:sz w:val="24"/>
          <w:szCs w:val="24"/>
        </w:rPr>
        <w:t>Q.50</w:t>
      </w:r>
      <w:r w:rsidR="00A025B5" w:rsidRPr="00A025B5">
        <w:rPr>
          <w:rFonts w:ascii="Arial" w:eastAsia="Times New Roman" w:hAnsi="Arial" w:cs="Arial"/>
          <w:b/>
          <w:bCs/>
          <w:color w:val="333333"/>
          <w:sz w:val="24"/>
          <w:szCs w:val="24"/>
        </w:rPr>
        <w:t>.</w:t>
      </w:r>
      <w:r w:rsidR="00A025B5" w:rsidRPr="00A025B5">
        <w:rPr>
          <w:rFonts w:ascii="Arial" w:eastAsia="Times New Roman" w:hAnsi="Arial" w:cs="Arial"/>
          <w:color w:val="333333"/>
          <w:sz w:val="24"/>
          <w:szCs w:val="24"/>
        </w:rPr>
        <w:t> </w:t>
      </w:r>
      <w:r w:rsidR="00A025B5" w:rsidRPr="00A025B5">
        <w:rPr>
          <w:rFonts w:ascii="Arial" w:eastAsia="Times New Roman" w:hAnsi="Arial" w:cs="Arial"/>
          <w:b/>
          <w:bCs/>
          <w:color w:val="333333"/>
          <w:sz w:val="24"/>
          <w:szCs w:val="24"/>
        </w:rPr>
        <w:t>According to Federal Government, Pakistan suffered loss of Rs. _____ billion in country’s GDP for the financial year 2020 because of Coronavirus.</w:t>
      </w:r>
      <w:r w:rsidR="00A025B5" w:rsidRPr="00A025B5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A025B5" w:rsidRPr="00A025B5">
        <w:rPr>
          <w:rFonts w:ascii="Arial" w:eastAsia="Times New Roman" w:hAnsi="Arial" w:cs="Arial"/>
          <w:color w:val="333333"/>
          <w:sz w:val="24"/>
          <w:szCs w:val="24"/>
        </w:rPr>
        <w:t>(A) 1,300</w:t>
      </w:r>
      <w:r w:rsidR="00A025B5" w:rsidRPr="00A025B5">
        <w:rPr>
          <w:rFonts w:ascii="Arial" w:eastAsia="Times New Roman" w:hAnsi="Arial" w:cs="Arial"/>
          <w:color w:val="333333"/>
          <w:sz w:val="24"/>
          <w:szCs w:val="24"/>
        </w:rPr>
        <w:br/>
      </w:r>
      <w:r w:rsidR="00A025B5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t>(B) 2,300</w:t>
      </w:r>
      <w:r w:rsidR="00A025B5" w:rsidRPr="00A56DFC">
        <w:rPr>
          <w:rFonts w:ascii="Arial" w:eastAsia="Times New Roman" w:hAnsi="Arial" w:cs="Arial"/>
          <w:b/>
          <w:bCs/>
          <w:color w:val="333333"/>
          <w:sz w:val="24"/>
          <w:szCs w:val="24"/>
        </w:rPr>
        <w:br/>
      </w:r>
      <w:r w:rsidR="00A025B5" w:rsidRPr="00A56DFC">
        <w:rPr>
          <w:rFonts w:ascii="Arial" w:eastAsia="Times New Roman" w:hAnsi="Arial" w:cs="Arial"/>
          <w:color w:val="333333"/>
          <w:sz w:val="24"/>
          <w:szCs w:val="24"/>
        </w:rPr>
        <w:t>(C) 3,300</w:t>
      </w:r>
      <w:r w:rsidR="00A025B5" w:rsidRPr="00A025B5">
        <w:rPr>
          <w:rFonts w:ascii="Arial" w:eastAsia="Times New Roman" w:hAnsi="Arial" w:cs="Arial"/>
          <w:color w:val="333333"/>
          <w:sz w:val="24"/>
          <w:szCs w:val="24"/>
        </w:rPr>
        <w:br/>
        <w:t>(D) 4,300</w:t>
      </w:r>
    </w:p>
    <w:sectPr w:rsidR="00A025B5" w:rsidRPr="00A025B5" w:rsidSect="00373DD9"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-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287F21"/>
    <w:multiLevelType w:val="hybridMultilevel"/>
    <w:tmpl w:val="AFE68FCC"/>
    <w:lvl w:ilvl="0" w:tplc="6374EEC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B5209E1"/>
    <w:multiLevelType w:val="hybridMultilevel"/>
    <w:tmpl w:val="F20086A8"/>
    <w:lvl w:ilvl="0" w:tplc="74E00F1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B124AE"/>
    <w:multiLevelType w:val="hybridMultilevel"/>
    <w:tmpl w:val="BFEAF228"/>
    <w:lvl w:ilvl="0" w:tplc="E810560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0E3ED9"/>
    <w:multiLevelType w:val="hybridMultilevel"/>
    <w:tmpl w:val="93104C72"/>
    <w:lvl w:ilvl="0" w:tplc="4352FBB0">
      <w:start w:val="1"/>
      <w:numFmt w:val="lowerLetter"/>
      <w:lvlText w:val="%1)"/>
      <w:lvlJc w:val="left"/>
      <w:pPr>
        <w:ind w:left="585" w:hanging="360"/>
      </w:pPr>
      <w:rPr>
        <w:rFonts w:hint="default"/>
        <w:b/>
        <w:bCs w:val="0"/>
      </w:rPr>
    </w:lvl>
    <w:lvl w:ilvl="1" w:tplc="20000019" w:tentative="1">
      <w:start w:val="1"/>
      <w:numFmt w:val="lowerLetter"/>
      <w:lvlText w:val="%2."/>
      <w:lvlJc w:val="left"/>
      <w:pPr>
        <w:ind w:left="1305" w:hanging="360"/>
      </w:pPr>
    </w:lvl>
    <w:lvl w:ilvl="2" w:tplc="2000001B" w:tentative="1">
      <w:start w:val="1"/>
      <w:numFmt w:val="lowerRoman"/>
      <w:lvlText w:val="%3."/>
      <w:lvlJc w:val="right"/>
      <w:pPr>
        <w:ind w:left="2025" w:hanging="180"/>
      </w:pPr>
    </w:lvl>
    <w:lvl w:ilvl="3" w:tplc="2000000F" w:tentative="1">
      <w:start w:val="1"/>
      <w:numFmt w:val="decimal"/>
      <w:lvlText w:val="%4."/>
      <w:lvlJc w:val="left"/>
      <w:pPr>
        <w:ind w:left="2745" w:hanging="360"/>
      </w:pPr>
    </w:lvl>
    <w:lvl w:ilvl="4" w:tplc="20000019" w:tentative="1">
      <w:start w:val="1"/>
      <w:numFmt w:val="lowerLetter"/>
      <w:lvlText w:val="%5."/>
      <w:lvlJc w:val="left"/>
      <w:pPr>
        <w:ind w:left="3465" w:hanging="360"/>
      </w:pPr>
    </w:lvl>
    <w:lvl w:ilvl="5" w:tplc="2000001B" w:tentative="1">
      <w:start w:val="1"/>
      <w:numFmt w:val="lowerRoman"/>
      <w:lvlText w:val="%6."/>
      <w:lvlJc w:val="right"/>
      <w:pPr>
        <w:ind w:left="4185" w:hanging="180"/>
      </w:pPr>
    </w:lvl>
    <w:lvl w:ilvl="6" w:tplc="2000000F" w:tentative="1">
      <w:start w:val="1"/>
      <w:numFmt w:val="decimal"/>
      <w:lvlText w:val="%7."/>
      <w:lvlJc w:val="left"/>
      <w:pPr>
        <w:ind w:left="4905" w:hanging="360"/>
      </w:pPr>
    </w:lvl>
    <w:lvl w:ilvl="7" w:tplc="20000019" w:tentative="1">
      <w:start w:val="1"/>
      <w:numFmt w:val="lowerLetter"/>
      <w:lvlText w:val="%8."/>
      <w:lvlJc w:val="left"/>
      <w:pPr>
        <w:ind w:left="5625" w:hanging="360"/>
      </w:pPr>
    </w:lvl>
    <w:lvl w:ilvl="8" w:tplc="2000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 w15:restartNumberingAfterBreak="0">
    <w:nsid w:val="1D394938"/>
    <w:multiLevelType w:val="hybridMultilevel"/>
    <w:tmpl w:val="E1C4CD90"/>
    <w:lvl w:ilvl="0" w:tplc="B02E7C9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25C6D07"/>
    <w:multiLevelType w:val="hybridMultilevel"/>
    <w:tmpl w:val="E5FEC876"/>
    <w:lvl w:ilvl="0" w:tplc="0D40D2CE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F395139"/>
    <w:multiLevelType w:val="hybridMultilevel"/>
    <w:tmpl w:val="8222E6C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182EE1"/>
    <w:multiLevelType w:val="hybridMultilevel"/>
    <w:tmpl w:val="F2A444AA"/>
    <w:lvl w:ilvl="0" w:tplc="0F9E893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8206558"/>
    <w:multiLevelType w:val="hybridMultilevel"/>
    <w:tmpl w:val="7E666E8E"/>
    <w:lvl w:ilvl="0" w:tplc="3CF4C14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13837A7"/>
    <w:multiLevelType w:val="hybridMultilevel"/>
    <w:tmpl w:val="1C121F4E"/>
    <w:lvl w:ilvl="0" w:tplc="9FEA5E82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  <w:b w:val="0"/>
        <w:w w:val="105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86C29A8"/>
    <w:multiLevelType w:val="hybridMultilevel"/>
    <w:tmpl w:val="ABEAD990"/>
    <w:lvl w:ilvl="0" w:tplc="4464FC04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w w:val="105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9F0E83"/>
    <w:multiLevelType w:val="hybridMultilevel"/>
    <w:tmpl w:val="130C3A82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E47628"/>
    <w:multiLevelType w:val="hybridMultilevel"/>
    <w:tmpl w:val="97E47F20"/>
    <w:lvl w:ilvl="0" w:tplc="80247CA8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E293E6E"/>
    <w:multiLevelType w:val="hybridMultilevel"/>
    <w:tmpl w:val="E72871F0"/>
    <w:lvl w:ilvl="0" w:tplc="15A6F6B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4F99592A"/>
    <w:multiLevelType w:val="hybridMultilevel"/>
    <w:tmpl w:val="53788822"/>
    <w:lvl w:ilvl="0" w:tplc="2326BE62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43503A"/>
    <w:multiLevelType w:val="hybridMultilevel"/>
    <w:tmpl w:val="1F9AB5E8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3823AD"/>
    <w:multiLevelType w:val="hybridMultilevel"/>
    <w:tmpl w:val="8800C9C2"/>
    <w:lvl w:ilvl="0" w:tplc="BB3C8CF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1737133"/>
    <w:multiLevelType w:val="hybridMultilevel"/>
    <w:tmpl w:val="2DA0CC30"/>
    <w:lvl w:ilvl="0" w:tplc="E3328C48">
      <w:start w:val="1"/>
      <w:numFmt w:val="lowerLetter"/>
      <w:lvlText w:val="%1)"/>
      <w:lvlJc w:val="left"/>
      <w:pPr>
        <w:ind w:left="114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860" w:hanging="360"/>
      </w:pPr>
    </w:lvl>
    <w:lvl w:ilvl="2" w:tplc="2000001B" w:tentative="1">
      <w:start w:val="1"/>
      <w:numFmt w:val="lowerRoman"/>
      <w:lvlText w:val="%3."/>
      <w:lvlJc w:val="right"/>
      <w:pPr>
        <w:ind w:left="2580" w:hanging="180"/>
      </w:pPr>
    </w:lvl>
    <w:lvl w:ilvl="3" w:tplc="2000000F" w:tentative="1">
      <w:start w:val="1"/>
      <w:numFmt w:val="decimal"/>
      <w:lvlText w:val="%4."/>
      <w:lvlJc w:val="left"/>
      <w:pPr>
        <w:ind w:left="3300" w:hanging="360"/>
      </w:pPr>
    </w:lvl>
    <w:lvl w:ilvl="4" w:tplc="20000019" w:tentative="1">
      <w:start w:val="1"/>
      <w:numFmt w:val="lowerLetter"/>
      <w:lvlText w:val="%5."/>
      <w:lvlJc w:val="left"/>
      <w:pPr>
        <w:ind w:left="4020" w:hanging="360"/>
      </w:pPr>
    </w:lvl>
    <w:lvl w:ilvl="5" w:tplc="2000001B" w:tentative="1">
      <w:start w:val="1"/>
      <w:numFmt w:val="lowerRoman"/>
      <w:lvlText w:val="%6."/>
      <w:lvlJc w:val="right"/>
      <w:pPr>
        <w:ind w:left="4740" w:hanging="180"/>
      </w:pPr>
    </w:lvl>
    <w:lvl w:ilvl="6" w:tplc="2000000F" w:tentative="1">
      <w:start w:val="1"/>
      <w:numFmt w:val="decimal"/>
      <w:lvlText w:val="%7."/>
      <w:lvlJc w:val="left"/>
      <w:pPr>
        <w:ind w:left="5460" w:hanging="360"/>
      </w:pPr>
    </w:lvl>
    <w:lvl w:ilvl="7" w:tplc="20000019" w:tentative="1">
      <w:start w:val="1"/>
      <w:numFmt w:val="lowerLetter"/>
      <w:lvlText w:val="%8."/>
      <w:lvlJc w:val="left"/>
      <w:pPr>
        <w:ind w:left="6180" w:hanging="360"/>
      </w:pPr>
    </w:lvl>
    <w:lvl w:ilvl="8" w:tplc="2000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8" w15:restartNumberingAfterBreak="0">
    <w:nsid w:val="55444D36"/>
    <w:multiLevelType w:val="hybridMultilevel"/>
    <w:tmpl w:val="D3108A4A"/>
    <w:lvl w:ilvl="0" w:tplc="19C27D8C">
      <w:start w:val="1"/>
      <w:numFmt w:val="lowerLetter"/>
      <w:lvlText w:val="%1)"/>
      <w:lvlJc w:val="left"/>
      <w:pPr>
        <w:ind w:left="4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40" w:hanging="360"/>
      </w:pPr>
    </w:lvl>
    <w:lvl w:ilvl="2" w:tplc="2000001B" w:tentative="1">
      <w:start w:val="1"/>
      <w:numFmt w:val="lowerRoman"/>
      <w:lvlText w:val="%3."/>
      <w:lvlJc w:val="right"/>
      <w:pPr>
        <w:ind w:left="1860" w:hanging="180"/>
      </w:pPr>
    </w:lvl>
    <w:lvl w:ilvl="3" w:tplc="2000000F" w:tentative="1">
      <w:start w:val="1"/>
      <w:numFmt w:val="decimal"/>
      <w:lvlText w:val="%4."/>
      <w:lvlJc w:val="left"/>
      <w:pPr>
        <w:ind w:left="2580" w:hanging="360"/>
      </w:pPr>
    </w:lvl>
    <w:lvl w:ilvl="4" w:tplc="20000019" w:tentative="1">
      <w:start w:val="1"/>
      <w:numFmt w:val="lowerLetter"/>
      <w:lvlText w:val="%5."/>
      <w:lvlJc w:val="left"/>
      <w:pPr>
        <w:ind w:left="3300" w:hanging="360"/>
      </w:pPr>
    </w:lvl>
    <w:lvl w:ilvl="5" w:tplc="2000001B" w:tentative="1">
      <w:start w:val="1"/>
      <w:numFmt w:val="lowerRoman"/>
      <w:lvlText w:val="%6."/>
      <w:lvlJc w:val="right"/>
      <w:pPr>
        <w:ind w:left="4020" w:hanging="180"/>
      </w:pPr>
    </w:lvl>
    <w:lvl w:ilvl="6" w:tplc="2000000F" w:tentative="1">
      <w:start w:val="1"/>
      <w:numFmt w:val="decimal"/>
      <w:lvlText w:val="%7."/>
      <w:lvlJc w:val="left"/>
      <w:pPr>
        <w:ind w:left="4740" w:hanging="360"/>
      </w:pPr>
    </w:lvl>
    <w:lvl w:ilvl="7" w:tplc="20000019" w:tentative="1">
      <w:start w:val="1"/>
      <w:numFmt w:val="lowerLetter"/>
      <w:lvlText w:val="%8."/>
      <w:lvlJc w:val="left"/>
      <w:pPr>
        <w:ind w:left="5460" w:hanging="360"/>
      </w:pPr>
    </w:lvl>
    <w:lvl w:ilvl="8" w:tplc="2000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9" w15:restartNumberingAfterBreak="0">
    <w:nsid w:val="5E1649AC"/>
    <w:multiLevelType w:val="hybridMultilevel"/>
    <w:tmpl w:val="B04841F4"/>
    <w:lvl w:ilvl="0" w:tplc="85360858">
      <w:start w:val="1"/>
      <w:numFmt w:val="lowerLetter"/>
      <w:lvlText w:val="%1)"/>
      <w:lvlJc w:val="left"/>
      <w:pPr>
        <w:ind w:left="1140" w:hanging="360"/>
      </w:pPr>
      <w:rPr>
        <w:rFonts w:hint="default"/>
        <w:b/>
        <w:bCs w:val="0"/>
      </w:rPr>
    </w:lvl>
    <w:lvl w:ilvl="1" w:tplc="20000019" w:tentative="1">
      <w:start w:val="1"/>
      <w:numFmt w:val="lowerLetter"/>
      <w:lvlText w:val="%2."/>
      <w:lvlJc w:val="left"/>
      <w:pPr>
        <w:ind w:left="1860" w:hanging="360"/>
      </w:pPr>
    </w:lvl>
    <w:lvl w:ilvl="2" w:tplc="2000001B" w:tentative="1">
      <w:start w:val="1"/>
      <w:numFmt w:val="lowerRoman"/>
      <w:lvlText w:val="%3."/>
      <w:lvlJc w:val="right"/>
      <w:pPr>
        <w:ind w:left="2580" w:hanging="180"/>
      </w:pPr>
    </w:lvl>
    <w:lvl w:ilvl="3" w:tplc="2000000F" w:tentative="1">
      <w:start w:val="1"/>
      <w:numFmt w:val="decimal"/>
      <w:lvlText w:val="%4."/>
      <w:lvlJc w:val="left"/>
      <w:pPr>
        <w:ind w:left="3300" w:hanging="360"/>
      </w:pPr>
    </w:lvl>
    <w:lvl w:ilvl="4" w:tplc="20000019" w:tentative="1">
      <w:start w:val="1"/>
      <w:numFmt w:val="lowerLetter"/>
      <w:lvlText w:val="%5."/>
      <w:lvlJc w:val="left"/>
      <w:pPr>
        <w:ind w:left="4020" w:hanging="360"/>
      </w:pPr>
    </w:lvl>
    <w:lvl w:ilvl="5" w:tplc="2000001B" w:tentative="1">
      <w:start w:val="1"/>
      <w:numFmt w:val="lowerRoman"/>
      <w:lvlText w:val="%6."/>
      <w:lvlJc w:val="right"/>
      <w:pPr>
        <w:ind w:left="4740" w:hanging="180"/>
      </w:pPr>
    </w:lvl>
    <w:lvl w:ilvl="6" w:tplc="2000000F" w:tentative="1">
      <w:start w:val="1"/>
      <w:numFmt w:val="decimal"/>
      <w:lvlText w:val="%7."/>
      <w:lvlJc w:val="left"/>
      <w:pPr>
        <w:ind w:left="5460" w:hanging="360"/>
      </w:pPr>
    </w:lvl>
    <w:lvl w:ilvl="7" w:tplc="20000019" w:tentative="1">
      <w:start w:val="1"/>
      <w:numFmt w:val="lowerLetter"/>
      <w:lvlText w:val="%8."/>
      <w:lvlJc w:val="left"/>
      <w:pPr>
        <w:ind w:left="6180" w:hanging="360"/>
      </w:pPr>
    </w:lvl>
    <w:lvl w:ilvl="8" w:tplc="2000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0" w15:restartNumberingAfterBreak="0">
    <w:nsid w:val="5E425662"/>
    <w:multiLevelType w:val="hybridMultilevel"/>
    <w:tmpl w:val="941458F8"/>
    <w:lvl w:ilvl="0" w:tplc="21DAFE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17167A3"/>
    <w:multiLevelType w:val="hybridMultilevel"/>
    <w:tmpl w:val="C116F806"/>
    <w:lvl w:ilvl="0" w:tplc="9166A0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6389535B"/>
    <w:multiLevelType w:val="hybridMultilevel"/>
    <w:tmpl w:val="97FAB6F0"/>
    <w:lvl w:ilvl="0" w:tplc="1ABC11C8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5732B11"/>
    <w:multiLevelType w:val="hybridMultilevel"/>
    <w:tmpl w:val="5F5E378C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E0109D"/>
    <w:multiLevelType w:val="hybridMultilevel"/>
    <w:tmpl w:val="BCB02340"/>
    <w:lvl w:ilvl="0" w:tplc="AA167E18">
      <w:start w:val="1"/>
      <w:numFmt w:val="lowerLetter"/>
      <w:lvlText w:val="%1)"/>
      <w:lvlJc w:val="left"/>
      <w:pPr>
        <w:ind w:left="1185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905" w:hanging="360"/>
      </w:pPr>
    </w:lvl>
    <w:lvl w:ilvl="2" w:tplc="2000001B" w:tentative="1">
      <w:start w:val="1"/>
      <w:numFmt w:val="lowerRoman"/>
      <w:lvlText w:val="%3."/>
      <w:lvlJc w:val="right"/>
      <w:pPr>
        <w:ind w:left="2625" w:hanging="180"/>
      </w:pPr>
    </w:lvl>
    <w:lvl w:ilvl="3" w:tplc="2000000F" w:tentative="1">
      <w:start w:val="1"/>
      <w:numFmt w:val="decimal"/>
      <w:lvlText w:val="%4."/>
      <w:lvlJc w:val="left"/>
      <w:pPr>
        <w:ind w:left="3345" w:hanging="360"/>
      </w:pPr>
    </w:lvl>
    <w:lvl w:ilvl="4" w:tplc="20000019" w:tentative="1">
      <w:start w:val="1"/>
      <w:numFmt w:val="lowerLetter"/>
      <w:lvlText w:val="%5."/>
      <w:lvlJc w:val="left"/>
      <w:pPr>
        <w:ind w:left="4065" w:hanging="360"/>
      </w:pPr>
    </w:lvl>
    <w:lvl w:ilvl="5" w:tplc="2000001B" w:tentative="1">
      <w:start w:val="1"/>
      <w:numFmt w:val="lowerRoman"/>
      <w:lvlText w:val="%6."/>
      <w:lvlJc w:val="right"/>
      <w:pPr>
        <w:ind w:left="4785" w:hanging="180"/>
      </w:pPr>
    </w:lvl>
    <w:lvl w:ilvl="6" w:tplc="2000000F" w:tentative="1">
      <w:start w:val="1"/>
      <w:numFmt w:val="decimal"/>
      <w:lvlText w:val="%7."/>
      <w:lvlJc w:val="left"/>
      <w:pPr>
        <w:ind w:left="5505" w:hanging="360"/>
      </w:pPr>
    </w:lvl>
    <w:lvl w:ilvl="7" w:tplc="20000019" w:tentative="1">
      <w:start w:val="1"/>
      <w:numFmt w:val="lowerLetter"/>
      <w:lvlText w:val="%8."/>
      <w:lvlJc w:val="left"/>
      <w:pPr>
        <w:ind w:left="6225" w:hanging="360"/>
      </w:pPr>
    </w:lvl>
    <w:lvl w:ilvl="8" w:tplc="2000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5" w15:restartNumberingAfterBreak="0">
    <w:nsid w:val="6C6525A2"/>
    <w:multiLevelType w:val="hybridMultilevel"/>
    <w:tmpl w:val="ADF07854"/>
    <w:lvl w:ilvl="0" w:tplc="B4FEF356">
      <w:start w:val="1"/>
      <w:numFmt w:val="lowerLetter"/>
      <w:lvlText w:val="%1)"/>
      <w:lvlJc w:val="left"/>
      <w:pPr>
        <w:ind w:left="1455" w:hanging="735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DD70DB9"/>
    <w:multiLevelType w:val="hybridMultilevel"/>
    <w:tmpl w:val="EEB661CA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0040B2"/>
    <w:multiLevelType w:val="hybridMultilevel"/>
    <w:tmpl w:val="09100212"/>
    <w:lvl w:ilvl="0" w:tplc="C0121B48">
      <w:start w:val="1"/>
      <w:numFmt w:val="lowerLetter"/>
      <w:lvlText w:val="%1)"/>
      <w:lvlJc w:val="left"/>
      <w:pPr>
        <w:ind w:left="114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60" w:hanging="360"/>
      </w:pPr>
    </w:lvl>
    <w:lvl w:ilvl="2" w:tplc="2000001B" w:tentative="1">
      <w:start w:val="1"/>
      <w:numFmt w:val="lowerRoman"/>
      <w:lvlText w:val="%3."/>
      <w:lvlJc w:val="right"/>
      <w:pPr>
        <w:ind w:left="2580" w:hanging="180"/>
      </w:pPr>
    </w:lvl>
    <w:lvl w:ilvl="3" w:tplc="2000000F" w:tentative="1">
      <w:start w:val="1"/>
      <w:numFmt w:val="decimal"/>
      <w:lvlText w:val="%4."/>
      <w:lvlJc w:val="left"/>
      <w:pPr>
        <w:ind w:left="3300" w:hanging="360"/>
      </w:pPr>
    </w:lvl>
    <w:lvl w:ilvl="4" w:tplc="20000019" w:tentative="1">
      <w:start w:val="1"/>
      <w:numFmt w:val="lowerLetter"/>
      <w:lvlText w:val="%5."/>
      <w:lvlJc w:val="left"/>
      <w:pPr>
        <w:ind w:left="4020" w:hanging="360"/>
      </w:pPr>
    </w:lvl>
    <w:lvl w:ilvl="5" w:tplc="2000001B" w:tentative="1">
      <w:start w:val="1"/>
      <w:numFmt w:val="lowerRoman"/>
      <w:lvlText w:val="%6."/>
      <w:lvlJc w:val="right"/>
      <w:pPr>
        <w:ind w:left="4740" w:hanging="180"/>
      </w:pPr>
    </w:lvl>
    <w:lvl w:ilvl="6" w:tplc="2000000F" w:tentative="1">
      <w:start w:val="1"/>
      <w:numFmt w:val="decimal"/>
      <w:lvlText w:val="%7."/>
      <w:lvlJc w:val="left"/>
      <w:pPr>
        <w:ind w:left="5460" w:hanging="360"/>
      </w:pPr>
    </w:lvl>
    <w:lvl w:ilvl="7" w:tplc="20000019" w:tentative="1">
      <w:start w:val="1"/>
      <w:numFmt w:val="lowerLetter"/>
      <w:lvlText w:val="%8."/>
      <w:lvlJc w:val="left"/>
      <w:pPr>
        <w:ind w:left="6180" w:hanging="360"/>
      </w:pPr>
    </w:lvl>
    <w:lvl w:ilvl="8" w:tplc="2000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28" w15:restartNumberingAfterBreak="0">
    <w:nsid w:val="726901F0"/>
    <w:multiLevelType w:val="hybridMultilevel"/>
    <w:tmpl w:val="1D7CA7A6"/>
    <w:lvl w:ilvl="0" w:tplc="C120844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59A7049"/>
    <w:multiLevelType w:val="hybridMultilevel"/>
    <w:tmpl w:val="B0C06A2A"/>
    <w:lvl w:ilvl="0" w:tplc="746242E4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84B20CA"/>
    <w:multiLevelType w:val="hybridMultilevel"/>
    <w:tmpl w:val="D9F2C714"/>
    <w:lvl w:ilvl="0" w:tplc="5BA64C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ABE1446"/>
    <w:multiLevelType w:val="hybridMultilevel"/>
    <w:tmpl w:val="C91CE1DC"/>
    <w:lvl w:ilvl="0" w:tplc="4B10F1DE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92390E"/>
    <w:multiLevelType w:val="hybridMultilevel"/>
    <w:tmpl w:val="8230EE60"/>
    <w:lvl w:ilvl="0" w:tplc="1FCAD1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C9B0C74"/>
    <w:multiLevelType w:val="hybridMultilevel"/>
    <w:tmpl w:val="EFE491C8"/>
    <w:lvl w:ilvl="0" w:tplc="EE88933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F693C66"/>
    <w:multiLevelType w:val="hybridMultilevel"/>
    <w:tmpl w:val="8F760C8A"/>
    <w:lvl w:ilvl="0" w:tplc="6982F862">
      <w:start w:val="1"/>
      <w:numFmt w:val="lowerLetter"/>
      <w:lvlText w:val="%1)"/>
      <w:lvlJc w:val="left"/>
      <w:pPr>
        <w:ind w:left="1080" w:hanging="360"/>
      </w:pPr>
      <w:rPr>
        <w:rFonts w:asciiTheme="minorHAnsi" w:hAnsiTheme="minorHAnsi" w:cstheme="minorBidi" w:hint="default"/>
        <w:b w:val="0"/>
        <w:w w:val="105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89095749">
    <w:abstractNumId w:val="3"/>
  </w:num>
  <w:num w:numId="2" w16cid:durableId="1881699811">
    <w:abstractNumId w:val="6"/>
  </w:num>
  <w:num w:numId="3" w16cid:durableId="1827475198">
    <w:abstractNumId w:val="19"/>
  </w:num>
  <w:num w:numId="4" w16cid:durableId="951130603">
    <w:abstractNumId w:val="13"/>
  </w:num>
  <w:num w:numId="5" w16cid:durableId="529874108">
    <w:abstractNumId w:val="8"/>
  </w:num>
  <w:num w:numId="6" w16cid:durableId="1764915698">
    <w:abstractNumId w:val="1"/>
  </w:num>
  <w:num w:numId="7" w16cid:durableId="1939100908">
    <w:abstractNumId w:val="17"/>
  </w:num>
  <w:num w:numId="8" w16cid:durableId="1453590421">
    <w:abstractNumId w:val="29"/>
  </w:num>
  <w:num w:numId="9" w16cid:durableId="1691763705">
    <w:abstractNumId w:val="27"/>
  </w:num>
  <w:num w:numId="10" w16cid:durableId="2007124221">
    <w:abstractNumId w:val="21"/>
  </w:num>
  <w:num w:numId="11" w16cid:durableId="1321620465">
    <w:abstractNumId w:val="33"/>
  </w:num>
  <w:num w:numId="12" w16cid:durableId="646975338">
    <w:abstractNumId w:val="2"/>
  </w:num>
  <w:num w:numId="13" w16cid:durableId="1678994915">
    <w:abstractNumId w:val="24"/>
  </w:num>
  <w:num w:numId="14" w16cid:durableId="819885148">
    <w:abstractNumId w:val="4"/>
  </w:num>
  <w:num w:numId="15" w16cid:durableId="444035514">
    <w:abstractNumId w:val="22"/>
  </w:num>
  <w:num w:numId="16" w16cid:durableId="2038238773">
    <w:abstractNumId w:val="12"/>
  </w:num>
  <w:num w:numId="17" w16cid:durableId="2011056942">
    <w:abstractNumId w:val="30"/>
  </w:num>
  <w:num w:numId="18" w16cid:durableId="1868133136">
    <w:abstractNumId w:val="28"/>
  </w:num>
  <w:num w:numId="19" w16cid:durableId="689332500">
    <w:abstractNumId w:val="16"/>
  </w:num>
  <w:num w:numId="20" w16cid:durableId="73600085">
    <w:abstractNumId w:val="31"/>
  </w:num>
  <w:num w:numId="21" w16cid:durableId="1240481556">
    <w:abstractNumId w:val="0"/>
  </w:num>
  <w:num w:numId="22" w16cid:durableId="345524701">
    <w:abstractNumId w:val="26"/>
  </w:num>
  <w:num w:numId="23" w16cid:durableId="1720131967">
    <w:abstractNumId w:val="18"/>
  </w:num>
  <w:num w:numId="24" w16cid:durableId="2008820564">
    <w:abstractNumId w:val="23"/>
  </w:num>
  <w:num w:numId="25" w16cid:durableId="677662937">
    <w:abstractNumId w:val="7"/>
  </w:num>
  <w:num w:numId="26" w16cid:durableId="1085342964">
    <w:abstractNumId w:val="14"/>
  </w:num>
  <w:num w:numId="27" w16cid:durableId="667564242">
    <w:abstractNumId w:val="20"/>
  </w:num>
  <w:num w:numId="28" w16cid:durableId="1822963065">
    <w:abstractNumId w:val="32"/>
  </w:num>
  <w:num w:numId="29" w16cid:durableId="716516054">
    <w:abstractNumId w:val="25"/>
  </w:num>
  <w:num w:numId="30" w16cid:durableId="130563642">
    <w:abstractNumId w:val="5"/>
  </w:num>
  <w:num w:numId="31" w16cid:durableId="497844052">
    <w:abstractNumId w:val="34"/>
  </w:num>
  <w:num w:numId="32" w16cid:durableId="1913075688">
    <w:abstractNumId w:val="11"/>
  </w:num>
  <w:num w:numId="33" w16cid:durableId="101613162">
    <w:abstractNumId w:val="10"/>
  </w:num>
  <w:num w:numId="34" w16cid:durableId="34425967">
    <w:abstractNumId w:val="9"/>
  </w:num>
  <w:num w:numId="35" w16cid:durableId="1654604729">
    <w:abstractNumId w:val="15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7440"/>
    <w:rsid w:val="00000D18"/>
    <w:rsid w:val="00004D56"/>
    <w:rsid w:val="00022A77"/>
    <w:rsid w:val="00037EC2"/>
    <w:rsid w:val="000C054B"/>
    <w:rsid w:val="000F473C"/>
    <w:rsid w:val="00101CA5"/>
    <w:rsid w:val="00137EAE"/>
    <w:rsid w:val="00140592"/>
    <w:rsid w:val="00147E13"/>
    <w:rsid w:val="001A3B4D"/>
    <w:rsid w:val="001B5EA6"/>
    <w:rsid w:val="00243726"/>
    <w:rsid w:val="002A7CDD"/>
    <w:rsid w:val="002F0017"/>
    <w:rsid w:val="00312EBA"/>
    <w:rsid w:val="00333117"/>
    <w:rsid w:val="0034036C"/>
    <w:rsid w:val="0035405F"/>
    <w:rsid w:val="00373DD9"/>
    <w:rsid w:val="00394B54"/>
    <w:rsid w:val="003A6FBF"/>
    <w:rsid w:val="003B031D"/>
    <w:rsid w:val="00441C5F"/>
    <w:rsid w:val="00494BA7"/>
    <w:rsid w:val="004A59C1"/>
    <w:rsid w:val="004A6FE4"/>
    <w:rsid w:val="004B7440"/>
    <w:rsid w:val="004C425C"/>
    <w:rsid w:val="004D0E2C"/>
    <w:rsid w:val="004D6EF5"/>
    <w:rsid w:val="00526F48"/>
    <w:rsid w:val="00564C5C"/>
    <w:rsid w:val="00582268"/>
    <w:rsid w:val="00604461"/>
    <w:rsid w:val="00634CE1"/>
    <w:rsid w:val="00641A7C"/>
    <w:rsid w:val="00690E66"/>
    <w:rsid w:val="006C00F0"/>
    <w:rsid w:val="006E2B7A"/>
    <w:rsid w:val="0072340F"/>
    <w:rsid w:val="00723C63"/>
    <w:rsid w:val="00731423"/>
    <w:rsid w:val="00754996"/>
    <w:rsid w:val="00765EEC"/>
    <w:rsid w:val="007752C3"/>
    <w:rsid w:val="007B0E20"/>
    <w:rsid w:val="007F5FB0"/>
    <w:rsid w:val="00806C6E"/>
    <w:rsid w:val="008509D5"/>
    <w:rsid w:val="0086674A"/>
    <w:rsid w:val="008C6FBF"/>
    <w:rsid w:val="008D096E"/>
    <w:rsid w:val="008E40F8"/>
    <w:rsid w:val="008F25FE"/>
    <w:rsid w:val="008F39D9"/>
    <w:rsid w:val="00924E11"/>
    <w:rsid w:val="0093395A"/>
    <w:rsid w:val="0095710C"/>
    <w:rsid w:val="009622C7"/>
    <w:rsid w:val="00970205"/>
    <w:rsid w:val="00976B2A"/>
    <w:rsid w:val="00977B0E"/>
    <w:rsid w:val="009C0472"/>
    <w:rsid w:val="009C3737"/>
    <w:rsid w:val="00A025B5"/>
    <w:rsid w:val="00A056E8"/>
    <w:rsid w:val="00A0612F"/>
    <w:rsid w:val="00A4219A"/>
    <w:rsid w:val="00A56DFC"/>
    <w:rsid w:val="00A646C2"/>
    <w:rsid w:val="00A729BC"/>
    <w:rsid w:val="00A90987"/>
    <w:rsid w:val="00AE057C"/>
    <w:rsid w:val="00B356AF"/>
    <w:rsid w:val="00B4336C"/>
    <w:rsid w:val="00B45E29"/>
    <w:rsid w:val="00B5181C"/>
    <w:rsid w:val="00B553F2"/>
    <w:rsid w:val="00B6395B"/>
    <w:rsid w:val="00BA03C9"/>
    <w:rsid w:val="00BE0BD8"/>
    <w:rsid w:val="00BE0D50"/>
    <w:rsid w:val="00C30937"/>
    <w:rsid w:val="00C462E8"/>
    <w:rsid w:val="00C72D76"/>
    <w:rsid w:val="00CF0BC2"/>
    <w:rsid w:val="00CF231A"/>
    <w:rsid w:val="00D204EA"/>
    <w:rsid w:val="00D21997"/>
    <w:rsid w:val="00D31E7D"/>
    <w:rsid w:val="00D77F4F"/>
    <w:rsid w:val="00D875ED"/>
    <w:rsid w:val="00DD2CD6"/>
    <w:rsid w:val="00E020B2"/>
    <w:rsid w:val="00E37F8C"/>
    <w:rsid w:val="00E56797"/>
    <w:rsid w:val="00EC4AEF"/>
    <w:rsid w:val="00F05E23"/>
    <w:rsid w:val="00F1227E"/>
    <w:rsid w:val="00F57CA5"/>
    <w:rsid w:val="00FD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1C14F3"/>
  <w15:chartTrackingRefBased/>
  <w15:docId w15:val="{D690B166-3B20-44C0-B205-366CE1ECD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B553F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441C5F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004D56"/>
    <w:pPr>
      <w:widowControl w:val="0"/>
      <w:autoSpaceDE w:val="0"/>
      <w:autoSpaceDN w:val="0"/>
      <w:spacing w:after="0" w:line="240" w:lineRule="auto"/>
      <w:ind w:left="1020"/>
      <w:jc w:val="both"/>
    </w:pPr>
    <w:rPr>
      <w:rFonts w:ascii="Cambria" w:eastAsia="Cambria" w:hAnsi="Cambria" w:cs="Cambria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004D56"/>
    <w:rPr>
      <w:rFonts w:ascii="Cambria" w:eastAsia="Cambria" w:hAnsi="Cambria" w:cs="Cambria"/>
      <w:sz w:val="24"/>
      <w:szCs w:val="24"/>
      <w:lang w:val="en-US"/>
    </w:rPr>
  </w:style>
  <w:style w:type="paragraph" w:customStyle="1" w:styleId="TableParagraph">
    <w:name w:val="Table Paragraph"/>
    <w:basedOn w:val="Normal"/>
    <w:uiPriority w:val="1"/>
    <w:qFormat/>
    <w:rsid w:val="00000D18"/>
    <w:pPr>
      <w:widowControl w:val="0"/>
      <w:autoSpaceDE w:val="0"/>
      <w:autoSpaceDN w:val="0"/>
      <w:spacing w:after="0" w:line="240" w:lineRule="auto"/>
      <w:ind w:left="109"/>
    </w:pPr>
    <w:rPr>
      <w:rFonts w:ascii="Cambria" w:eastAsia="Cambria" w:hAnsi="Cambria" w:cs="Cambria"/>
    </w:rPr>
  </w:style>
  <w:style w:type="paragraph" w:styleId="NormalWeb">
    <w:name w:val="Normal (Web)"/>
    <w:basedOn w:val="Normal"/>
    <w:uiPriority w:val="99"/>
    <w:semiHidden/>
    <w:unhideWhenUsed/>
    <w:rsid w:val="0097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76B2A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723C63"/>
    <w:rPr>
      <w:color w:val="0000FF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B553F2"/>
    <w:rPr>
      <w:rFonts w:ascii="Times New Roman" w:eastAsia="Times New Roman" w:hAnsi="Times New Roman" w:cs="Times New Roman"/>
      <w:b/>
      <w:bCs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06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625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0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7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2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01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20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61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236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2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6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0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803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1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19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8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8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1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2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2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55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7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051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6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24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1072</Words>
  <Characters>6116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Khan's</dc:creator>
  <cp:keywords/>
  <dc:description/>
  <cp:lastModifiedBy>sr.manager.pd@outlook.com</cp:lastModifiedBy>
  <cp:revision>2</cp:revision>
  <dcterms:created xsi:type="dcterms:W3CDTF">2023-04-08T10:01:00Z</dcterms:created>
  <dcterms:modified xsi:type="dcterms:W3CDTF">2023-04-08T10:01:00Z</dcterms:modified>
</cp:coreProperties>
</file>